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71C2D" w14:textId="77777777" w:rsidR="004D2FD8" w:rsidRPr="000726B9" w:rsidRDefault="004D2FD8">
      <w:pPr>
        <w:pStyle w:val="Heading1"/>
        <w:numPr>
          <w:ilvl w:val="0"/>
          <w:numId w:val="0"/>
        </w:numPr>
        <w:tabs>
          <w:tab w:val="left" w:pos="2268"/>
        </w:tabs>
        <w:rPr>
          <w:sz w:val="28"/>
          <w:lang w:val="en-GB"/>
        </w:rPr>
      </w:pPr>
      <w:bookmarkStart w:id="0" w:name="_Toc42488098"/>
      <w:r w:rsidRPr="000726B9">
        <w:rPr>
          <w:i/>
          <w:sz w:val="40"/>
          <w:lang w:val="en-GB"/>
        </w:rPr>
        <w:t xml:space="preserve">ANNEX </w:t>
      </w:r>
      <w:r w:rsidR="00E13CDE" w:rsidRPr="000726B9">
        <w:rPr>
          <w:i/>
          <w:sz w:val="40"/>
          <w:lang w:val="en-GB"/>
        </w:rPr>
        <w:t xml:space="preserve">II </w:t>
      </w:r>
      <w:r w:rsidR="00EB4039">
        <w:rPr>
          <w:i/>
          <w:sz w:val="40"/>
          <w:lang w:val="en-GB"/>
        </w:rPr>
        <w:t xml:space="preserve">+ </w:t>
      </w:r>
      <w:r w:rsidR="005D571C">
        <w:rPr>
          <w:i/>
          <w:sz w:val="40"/>
          <w:lang w:val="en-GB"/>
        </w:rPr>
        <w:t>III:</w:t>
      </w:r>
      <w:r w:rsidRPr="000726B9">
        <w:rPr>
          <w:i/>
          <w:sz w:val="40"/>
          <w:lang w:val="en-GB"/>
        </w:rPr>
        <w:tab/>
      </w:r>
      <w:r w:rsidRPr="000726B9">
        <w:rPr>
          <w:i/>
          <w:lang w:val="en-GB"/>
        </w:rPr>
        <w:t xml:space="preserve"> </w:t>
      </w:r>
      <w:r w:rsidRPr="000726B9">
        <w:rPr>
          <w:sz w:val="28"/>
          <w:lang w:val="en-GB"/>
        </w:rPr>
        <w:t>TECHNICAL SPECIFICATIONS</w:t>
      </w:r>
      <w:bookmarkEnd w:id="0"/>
      <w:r w:rsidR="00EB4039">
        <w:rPr>
          <w:sz w:val="28"/>
          <w:lang w:val="en-GB"/>
        </w:rPr>
        <w:t xml:space="preserve"> + TECHNICAL OFFER</w:t>
      </w:r>
    </w:p>
    <w:p w14:paraId="5DE0C502" w14:textId="77777777" w:rsidR="004D2FD8" w:rsidRPr="000726B9" w:rsidRDefault="004D2FD8">
      <w:pPr>
        <w:ind w:left="567" w:hanging="567"/>
      </w:pPr>
    </w:p>
    <w:p w14:paraId="12F2D5B1" w14:textId="62D6AF68" w:rsidR="000F3878" w:rsidRPr="002B0798" w:rsidRDefault="000F3878" w:rsidP="00C4214C">
      <w:pPr>
        <w:tabs>
          <w:tab w:val="right" w:pos="14459"/>
        </w:tabs>
        <w:jc w:val="both"/>
        <w:outlineLvl w:val="0"/>
        <w:rPr>
          <w:b/>
        </w:rPr>
      </w:pPr>
      <w:r w:rsidRPr="002B0798">
        <w:rPr>
          <w:b/>
          <w:sz w:val="22"/>
          <w:szCs w:val="22"/>
        </w:rPr>
        <w:t xml:space="preserve">Contract </w:t>
      </w:r>
      <w:r w:rsidR="005D571C" w:rsidRPr="002B0798">
        <w:rPr>
          <w:b/>
          <w:sz w:val="22"/>
          <w:szCs w:val="22"/>
        </w:rPr>
        <w:t>title:</w:t>
      </w:r>
      <w:r w:rsidRPr="002B0798">
        <w:rPr>
          <w:b/>
          <w:sz w:val="22"/>
          <w:szCs w:val="22"/>
        </w:rPr>
        <w:t xml:space="preserve"> Supply of </w:t>
      </w:r>
      <w:r w:rsidR="0036173C">
        <w:rPr>
          <w:b/>
          <w:sz w:val="22"/>
        </w:rPr>
        <w:t>&lt;</w:t>
      </w:r>
      <w:bookmarkStart w:id="1" w:name="_Hlk69721498"/>
      <w:r w:rsidR="00205E61" w:rsidRPr="00205E61">
        <w:rPr>
          <w:b/>
          <w:sz w:val="22"/>
          <w:szCs w:val="22"/>
        </w:rPr>
        <w:t xml:space="preserve"> </w:t>
      </w:r>
      <w:bookmarkEnd w:id="1"/>
      <w:r w:rsidR="00060D0D" w:rsidRPr="00060D0D">
        <w:rPr>
          <w:b/>
          <w:sz w:val="22"/>
          <w:szCs w:val="22"/>
        </w:rPr>
        <w:t xml:space="preserve">Equipment (Hardware and Software) USIA Project </w:t>
      </w:r>
      <w:r w:rsidR="0036173C">
        <w:rPr>
          <w:b/>
          <w:sz w:val="22"/>
        </w:rPr>
        <w:t>&gt;</w:t>
      </w:r>
      <w:r w:rsidRPr="002B0798">
        <w:rPr>
          <w:b/>
          <w:sz w:val="22"/>
          <w:szCs w:val="22"/>
        </w:rPr>
        <w:tab/>
      </w:r>
      <w:r w:rsidRPr="002B0798">
        <w:rPr>
          <w:b/>
          <w:sz w:val="22"/>
        </w:rPr>
        <w:t xml:space="preserve">p 1 </w:t>
      </w:r>
      <w:r w:rsidR="00D17A68">
        <w:rPr>
          <w:b/>
          <w:sz w:val="22"/>
        </w:rPr>
        <w:t>/3</w:t>
      </w:r>
    </w:p>
    <w:p w14:paraId="08FC935D" w14:textId="404ED45D" w:rsidR="000F3878" w:rsidRDefault="000F3878" w:rsidP="000F3878">
      <w:pPr>
        <w:tabs>
          <w:tab w:val="left" w:pos="7491"/>
        </w:tabs>
        <w:rPr>
          <w:b/>
          <w:sz w:val="22"/>
        </w:rPr>
      </w:pPr>
      <w:r w:rsidRPr="002B0798">
        <w:rPr>
          <w:b/>
          <w:sz w:val="22"/>
          <w:szCs w:val="22"/>
        </w:rPr>
        <w:t>Publication reference:</w:t>
      </w:r>
      <w:r w:rsidR="0036173C">
        <w:rPr>
          <w:sz w:val="22"/>
        </w:rPr>
        <w:t xml:space="preserve"> </w:t>
      </w:r>
      <w:bookmarkStart w:id="2" w:name="_Hlk69720238"/>
      <w:r w:rsidR="00205E61" w:rsidRPr="00F74F7F">
        <w:rPr>
          <w:sz w:val="22"/>
          <w:szCs w:val="22"/>
        </w:rPr>
        <w:t>6</w:t>
      </w:r>
      <w:bookmarkStart w:id="3" w:name="_Hlk69718642"/>
      <w:r w:rsidR="00205E61" w:rsidRPr="00F74F7F">
        <w:rPr>
          <w:sz w:val="22"/>
          <w:szCs w:val="22"/>
        </w:rPr>
        <w:t>18997-EPP-1-2020-1-AL-EPPKA2-CBHE-JP</w:t>
      </w:r>
      <w:r w:rsidR="00205E61">
        <w:rPr>
          <w:sz w:val="22"/>
          <w:szCs w:val="22"/>
        </w:rPr>
        <w:t>/SUP/1</w:t>
      </w:r>
      <w:bookmarkEnd w:id="2"/>
      <w:bookmarkEnd w:id="3"/>
    </w:p>
    <w:p w14:paraId="5CAE02C4" w14:textId="77777777" w:rsidR="008766DD" w:rsidRDefault="008766DD" w:rsidP="000F3878">
      <w:pPr>
        <w:tabs>
          <w:tab w:val="left" w:pos="7491"/>
        </w:tabs>
        <w:rPr>
          <w:b/>
          <w:sz w:val="22"/>
        </w:rPr>
      </w:pPr>
    </w:p>
    <w:p w14:paraId="1AAD0AF2" w14:textId="77777777" w:rsidR="008766DD" w:rsidRDefault="008766DD" w:rsidP="000F3878">
      <w:pPr>
        <w:tabs>
          <w:tab w:val="left" w:pos="7491"/>
        </w:tabs>
        <w:rPr>
          <w:b/>
          <w:sz w:val="22"/>
        </w:rPr>
      </w:pPr>
    </w:p>
    <w:p w14:paraId="7B89B569" w14:textId="77777777" w:rsidR="004D2FD8" w:rsidRPr="000726B9" w:rsidRDefault="004D2FD8">
      <w:pPr>
        <w:ind w:left="567" w:hanging="567"/>
        <w:rPr>
          <w:b/>
          <w:sz w:val="22"/>
          <w:szCs w:val="22"/>
        </w:rPr>
      </w:pPr>
    </w:p>
    <w:p w14:paraId="6D0172A1" w14:textId="77777777" w:rsidR="00301346" w:rsidRPr="000726B9" w:rsidRDefault="00301346">
      <w:pPr>
        <w:ind w:left="567" w:hanging="567"/>
        <w:rPr>
          <w:b/>
          <w:sz w:val="22"/>
          <w:szCs w:val="22"/>
        </w:rPr>
      </w:pPr>
    </w:p>
    <w:p w14:paraId="6B97837F" w14:textId="77777777" w:rsidR="00301346" w:rsidRPr="000726B9" w:rsidRDefault="00301346" w:rsidP="00B25580">
      <w:pPr>
        <w:rPr>
          <w:b/>
          <w:sz w:val="22"/>
          <w:szCs w:val="22"/>
          <w:highlight w:val="yellow"/>
        </w:rPr>
      </w:pPr>
    </w:p>
    <w:p w14:paraId="2E9C8677" w14:textId="77777777" w:rsidR="00EB4039" w:rsidRDefault="00EB4039" w:rsidP="00301346">
      <w:pPr>
        <w:ind w:left="567" w:hanging="567"/>
        <w:rPr>
          <w:b/>
          <w:sz w:val="22"/>
          <w:szCs w:val="22"/>
          <w:highlight w:val="yellow"/>
        </w:rPr>
      </w:pPr>
    </w:p>
    <w:p w14:paraId="45DF494A" w14:textId="77777777" w:rsidR="00EB4039" w:rsidRPr="00EB4039" w:rsidRDefault="00EB4039" w:rsidP="00EB4039">
      <w:pPr>
        <w:ind w:left="567" w:hanging="567"/>
        <w:rPr>
          <w:b/>
          <w:sz w:val="22"/>
          <w:szCs w:val="22"/>
        </w:rPr>
      </w:pPr>
      <w:r w:rsidRPr="00EB4039">
        <w:rPr>
          <w:b/>
          <w:sz w:val="22"/>
          <w:szCs w:val="22"/>
        </w:rPr>
        <w:t>Column</w:t>
      </w:r>
      <w:r w:rsidR="007E53F9">
        <w:rPr>
          <w:b/>
          <w:sz w:val="22"/>
          <w:szCs w:val="22"/>
        </w:rPr>
        <w:t>s</w:t>
      </w:r>
      <w:r w:rsidRPr="00EB4039">
        <w:rPr>
          <w:b/>
          <w:sz w:val="22"/>
          <w:szCs w:val="22"/>
        </w:rPr>
        <w:t xml:space="preserve"> 1-2 should be completed by the </w:t>
      </w:r>
      <w:r w:rsidR="00F30B06">
        <w:rPr>
          <w:b/>
          <w:sz w:val="22"/>
          <w:szCs w:val="22"/>
        </w:rPr>
        <w:t>c</w:t>
      </w:r>
      <w:r w:rsidRPr="00EB4039">
        <w:rPr>
          <w:b/>
          <w:sz w:val="22"/>
          <w:szCs w:val="22"/>
        </w:rPr>
        <w:t xml:space="preserve">ontracting </w:t>
      </w:r>
      <w:r w:rsidR="00F30B06">
        <w:rPr>
          <w:b/>
          <w:sz w:val="22"/>
          <w:szCs w:val="22"/>
        </w:rPr>
        <w:t>a</w:t>
      </w:r>
      <w:r w:rsidRPr="00EB4039">
        <w:rPr>
          <w:b/>
          <w:sz w:val="22"/>
          <w:szCs w:val="22"/>
        </w:rPr>
        <w:t>uthority</w:t>
      </w:r>
    </w:p>
    <w:p w14:paraId="220B6F5B" w14:textId="77777777" w:rsidR="00301346" w:rsidRPr="00EB4039" w:rsidRDefault="00301346" w:rsidP="00301346">
      <w:pPr>
        <w:ind w:left="567" w:hanging="567"/>
        <w:rPr>
          <w:b/>
          <w:sz w:val="22"/>
          <w:szCs w:val="22"/>
        </w:rPr>
      </w:pPr>
      <w:r w:rsidRPr="00EB4039">
        <w:rPr>
          <w:b/>
          <w:sz w:val="22"/>
          <w:szCs w:val="22"/>
        </w:rPr>
        <w:t>Column</w:t>
      </w:r>
      <w:r w:rsidR="007E53F9">
        <w:rPr>
          <w:b/>
          <w:sz w:val="22"/>
          <w:szCs w:val="22"/>
        </w:rPr>
        <w:t>s</w:t>
      </w:r>
      <w:r w:rsidRPr="00EB4039">
        <w:rPr>
          <w:b/>
          <w:sz w:val="22"/>
          <w:szCs w:val="22"/>
        </w:rPr>
        <w:t xml:space="preserve"> 3-4 should be completed by the tenderer</w:t>
      </w:r>
    </w:p>
    <w:p w14:paraId="2BBBB6E0" w14:textId="77777777" w:rsidR="004D2FD8" w:rsidRPr="000726B9" w:rsidRDefault="00301346" w:rsidP="00301346">
      <w:pPr>
        <w:rPr>
          <w:b/>
        </w:rPr>
      </w:pPr>
      <w:r w:rsidRPr="00EB4039">
        <w:rPr>
          <w:b/>
          <w:sz w:val="22"/>
          <w:szCs w:val="22"/>
        </w:rPr>
        <w:t>Column 5 is reserved for the evaluation committee</w:t>
      </w:r>
      <w:r w:rsidRPr="000726B9">
        <w:rPr>
          <w:b/>
          <w:sz w:val="22"/>
          <w:szCs w:val="22"/>
        </w:rPr>
        <w:t xml:space="preserve"> </w:t>
      </w:r>
    </w:p>
    <w:p w14:paraId="5B63676C" w14:textId="77777777" w:rsidR="00EB4039" w:rsidRPr="00207A66" w:rsidRDefault="00EB4039" w:rsidP="00EB4039">
      <w:pPr>
        <w:ind w:left="567" w:hanging="567"/>
        <w:rPr>
          <w:sz w:val="22"/>
          <w:szCs w:val="22"/>
        </w:rPr>
      </w:pPr>
      <w:r w:rsidRPr="00207A66">
        <w:rPr>
          <w:sz w:val="22"/>
          <w:szCs w:val="22"/>
        </w:rPr>
        <w:t xml:space="preserve">Annex III - the </w:t>
      </w:r>
      <w:r w:rsidR="00F30B06">
        <w:rPr>
          <w:sz w:val="22"/>
          <w:szCs w:val="22"/>
        </w:rPr>
        <w:t>c</w:t>
      </w:r>
      <w:r w:rsidRPr="00207A66">
        <w:rPr>
          <w:sz w:val="22"/>
          <w:szCs w:val="22"/>
        </w:rPr>
        <w:t>ontractor's technical offer</w:t>
      </w:r>
    </w:p>
    <w:p w14:paraId="0F836EFB" w14:textId="77777777" w:rsidR="00EB4039" w:rsidRPr="00207A66" w:rsidRDefault="00EB4039" w:rsidP="00EB4039">
      <w:pPr>
        <w:ind w:left="567" w:hanging="567"/>
        <w:rPr>
          <w:sz w:val="22"/>
          <w:szCs w:val="22"/>
        </w:rPr>
      </w:pPr>
      <w:r w:rsidRPr="00207A66">
        <w:rPr>
          <w:sz w:val="22"/>
          <w:szCs w:val="22"/>
        </w:rPr>
        <w:t xml:space="preserve">The tenderers are requested to complete the template on the next pages: </w:t>
      </w:r>
    </w:p>
    <w:p w14:paraId="4045575E" w14:textId="77777777" w:rsidR="00EB4039" w:rsidRPr="00207A66" w:rsidRDefault="000F3878" w:rsidP="00EB4039">
      <w:pPr>
        <w:numPr>
          <w:ilvl w:val="0"/>
          <w:numId w:val="35"/>
        </w:numPr>
        <w:jc w:val="both"/>
        <w:rPr>
          <w:sz w:val="22"/>
          <w:szCs w:val="22"/>
        </w:rPr>
      </w:pPr>
      <w:r>
        <w:rPr>
          <w:sz w:val="22"/>
          <w:szCs w:val="22"/>
        </w:rPr>
        <w:t>C</w:t>
      </w:r>
      <w:r w:rsidR="00EB4039" w:rsidRPr="00207A66">
        <w:rPr>
          <w:sz w:val="22"/>
          <w:szCs w:val="22"/>
        </w:rPr>
        <w:t xml:space="preserve">olumn </w:t>
      </w:r>
      <w:r>
        <w:rPr>
          <w:sz w:val="22"/>
          <w:szCs w:val="22"/>
        </w:rPr>
        <w:t xml:space="preserve">2 is completed by the </w:t>
      </w:r>
      <w:r w:rsidR="00F30B06">
        <w:rPr>
          <w:sz w:val="22"/>
          <w:szCs w:val="22"/>
        </w:rPr>
        <w:t>c</w:t>
      </w:r>
      <w:r>
        <w:rPr>
          <w:sz w:val="22"/>
          <w:szCs w:val="22"/>
        </w:rPr>
        <w:t xml:space="preserve">ontracting </w:t>
      </w:r>
      <w:r w:rsidR="00F30B06">
        <w:rPr>
          <w:sz w:val="22"/>
          <w:szCs w:val="22"/>
        </w:rPr>
        <w:t>a</w:t>
      </w:r>
      <w:r>
        <w:rPr>
          <w:sz w:val="22"/>
          <w:szCs w:val="22"/>
        </w:rPr>
        <w:t xml:space="preserve">uthority </w:t>
      </w:r>
      <w:r w:rsidR="00EB4039" w:rsidRPr="00207A66">
        <w:rPr>
          <w:sz w:val="22"/>
          <w:szCs w:val="22"/>
        </w:rPr>
        <w:t>shows the required specifications</w:t>
      </w:r>
      <w:r>
        <w:rPr>
          <w:sz w:val="22"/>
          <w:szCs w:val="22"/>
        </w:rPr>
        <w:t xml:space="preserve"> (not to be modified by the tenderer)</w:t>
      </w:r>
      <w:r w:rsidR="00EB4039" w:rsidRPr="00207A66">
        <w:rPr>
          <w:sz w:val="22"/>
          <w:szCs w:val="22"/>
        </w:rPr>
        <w:t xml:space="preserve">, </w:t>
      </w:r>
    </w:p>
    <w:p w14:paraId="3F35963A" w14:textId="77777777" w:rsidR="00EB4039" w:rsidRPr="00207A66" w:rsidRDefault="000F3878" w:rsidP="00EB4039">
      <w:pPr>
        <w:numPr>
          <w:ilvl w:val="0"/>
          <w:numId w:val="35"/>
        </w:numPr>
        <w:jc w:val="both"/>
        <w:rPr>
          <w:sz w:val="22"/>
          <w:szCs w:val="22"/>
        </w:rPr>
      </w:pPr>
      <w:r>
        <w:rPr>
          <w:sz w:val="22"/>
          <w:szCs w:val="22"/>
        </w:rPr>
        <w:t>Column 3</w:t>
      </w:r>
      <w:r w:rsidR="00EB4039" w:rsidRPr="00207A66">
        <w:rPr>
          <w:sz w:val="22"/>
          <w:szCs w:val="22"/>
        </w:rPr>
        <w:t xml:space="preserve"> is to be filled in by the tenderer and must detail what is offered (for example the words </w:t>
      </w:r>
      <w:r w:rsidR="00F30B06">
        <w:rPr>
          <w:sz w:val="22"/>
          <w:szCs w:val="22"/>
        </w:rPr>
        <w:t>‘</w:t>
      </w:r>
      <w:r w:rsidR="00EB4039" w:rsidRPr="00207A66">
        <w:rPr>
          <w:sz w:val="22"/>
          <w:szCs w:val="22"/>
        </w:rPr>
        <w:t>compliant</w:t>
      </w:r>
      <w:r w:rsidR="00F30B06">
        <w:rPr>
          <w:sz w:val="22"/>
          <w:szCs w:val="22"/>
        </w:rPr>
        <w:t>’</w:t>
      </w:r>
      <w:r w:rsidR="00EB4039" w:rsidRPr="00207A66">
        <w:rPr>
          <w:sz w:val="22"/>
          <w:szCs w:val="22"/>
        </w:rPr>
        <w:t xml:space="preserve"> or </w:t>
      </w:r>
      <w:r w:rsidR="00F30B06">
        <w:rPr>
          <w:sz w:val="22"/>
          <w:szCs w:val="22"/>
        </w:rPr>
        <w:t>‘</w:t>
      </w:r>
      <w:r w:rsidR="00EB4039" w:rsidRPr="00207A66">
        <w:rPr>
          <w:sz w:val="22"/>
          <w:szCs w:val="22"/>
        </w:rPr>
        <w:t>yes</w:t>
      </w:r>
      <w:r w:rsidR="00F30B06">
        <w:rPr>
          <w:sz w:val="22"/>
          <w:szCs w:val="22"/>
        </w:rPr>
        <w:t>’</w:t>
      </w:r>
      <w:r w:rsidR="00EB4039" w:rsidRPr="00207A66">
        <w:rPr>
          <w:sz w:val="22"/>
          <w:szCs w:val="22"/>
        </w:rPr>
        <w:t xml:space="preserve"> are not sufficient)</w:t>
      </w:r>
      <w:r w:rsidR="00E656F6">
        <w:rPr>
          <w:sz w:val="22"/>
          <w:szCs w:val="22"/>
        </w:rPr>
        <w:t xml:space="preserve"> </w:t>
      </w:r>
      <w:r w:rsidR="00EB4039" w:rsidRPr="00207A66">
        <w:rPr>
          <w:sz w:val="22"/>
          <w:szCs w:val="22"/>
        </w:rPr>
        <w:t xml:space="preserve"> </w:t>
      </w:r>
    </w:p>
    <w:p w14:paraId="05D10A30" w14:textId="77777777" w:rsidR="00EB4039" w:rsidRPr="00153236" w:rsidRDefault="000F3878" w:rsidP="00EB4039">
      <w:pPr>
        <w:numPr>
          <w:ilvl w:val="0"/>
          <w:numId w:val="35"/>
        </w:numPr>
        <w:jc w:val="both"/>
        <w:rPr>
          <w:sz w:val="22"/>
          <w:szCs w:val="22"/>
        </w:rPr>
      </w:pPr>
      <w:r>
        <w:rPr>
          <w:sz w:val="22"/>
          <w:szCs w:val="22"/>
        </w:rPr>
        <w:t>Column 4</w:t>
      </w:r>
      <w:r w:rsidR="00EB4039" w:rsidRPr="00207A66">
        <w:rPr>
          <w:sz w:val="22"/>
          <w:szCs w:val="22"/>
        </w:rPr>
        <w:t xml:space="preserve"> allows the tenderer to make </w:t>
      </w:r>
      <w:r w:rsidR="00EB4039" w:rsidRPr="00153236">
        <w:rPr>
          <w:sz w:val="22"/>
          <w:szCs w:val="22"/>
        </w:rPr>
        <w:t>comments on</w:t>
      </w:r>
      <w:r w:rsidR="00E656F6">
        <w:rPr>
          <w:sz w:val="22"/>
          <w:szCs w:val="22"/>
        </w:rPr>
        <w:t xml:space="preserve"> </w:t>
      </w:r>
      <w:r w:rsidR="0078178B" w:rsidRPr="00153236">
        <w:rPr>
          <w:sz w:val="22"/>
          <w:szCs w:val="22"/>
        </w:rPr>
        <w:t xml:space="preserve">its </w:t>
      </w:r>
      <w:r w:rsidR="00EB4039" w:rsidRPr="00153236">
        <w:rPr>
          <w:sz w:val="22"/>
          <w:szCs w:val="22"/>
        </w:rPr>
        <w:t>proposed supply and to make eventual references to the documentation</w:t>
      </w:r>
    </w:p>
    <w:p w14:paraId="3F80821E" w14:textId="77777777" w:rsidR="00EB4039" w:rsidRPr="00207A66" w:rsidRDefault="00EB4039" w:rsidP="00EB4039">
      <w:pPr>
        <w:jc w:val="both"/>
        <w:rPr>
          <w:sz w:val="22"/>
          <w:szCs w:val="22"/>
        </w:rPr>
      </w:pPr>
      <w:r w:rsidRPr="00207A66">
        <w:rPr>
          <w:sz w:val="22"/>
          <w:szCs w:val="22"/>
        </w:rPr>
        <w:t xml:space="preserve">The eventual documentation supplied should clearly indicate (highlight, mark) the models offered and the options included, if any, so that the evaluators can see the exact configuration. Offers that do not permit to </w:t>
      </w:r>
      <w:proofErr w:type="gramStart"/>
      <w:r w:rsidRPr="00207A66">
        <w:rPr>
          <w:sz w:val="22"/>
          <w:szCs w:val="22"/>
        </w:rPr>
        <w:t>identify precisely</w:t>
      </w:r>
      <w:proofErr w:type="gramEnd"/>
      <w:r w:rsidRPr="00207A66">
        <w:rPr>
          <w:sz w:val="22"/>
          <w:szCs w:val="22"/>
        </w:rPr>
        <w:t xml:space="preserve"> the models and the specifications may be rejected by the evaluation committee.</w:t>
      </w:r>
    </w:p>
    <w:p w14:paraId="400C98F5" w14:textId="77777777" w:rsidR="005C4176" w:rsidRDefault="00EB4039" w:rsidP="00EB4039">
      <w:pPr>
        <w:ind w:left="567" w:hanging="567"/>
        <w:jc w:val="both"/>
        <w:rPr>
          <w:sz w:val="22"/>
          <w:szCs w:val="22"/>
        </w:rPr>
      </w:pPr>
      <w:r w:rsidRPr="00207A66">
        <w:rPr>
          <w:sz w:val="22"/>
          <w:szCs w:val="22"/>
        </w:rPr>
        <w:t>The offer must be clear enough to allow the evaluators to make an easy comparison between the requested specifications and the offered</w:t>
      </w:r>
      <w:r w:rsidRPr="00405366">
        <w:rPr>
          <w:b/>
          <w:sz w:val="22"/>
          <w:szCs w:val="22"/>
        </w:rPr>
        <w:t xml:space="preserve"> </w:t>
      </w:r>
      <w:r w:rsidRPr="00207A66">
        <w:rPr>
          <w:sz w:val="22"/>
          <w:szCs w:val="22"/>
        </w:rPr>
        <w:t>specifications.</w:t>
      </w:r>
    </w:p>
    <w:p w14:paraId="3E54C399" w14:textId="77777777" w:rsidR="00EB4039" w:rsidRPr="00405366" w:rsidRDefault="005C4176" w:rsidP="00EB4039">
      <w:pPr>
        <w:ind w:left="567" w:hanging="567"/>
        <w:jc w:val="both"/>
        <w:rPr>
          <w:b/>
          <w:sz w:val="22"/>
          <w:szCs w:val="22"/>
        </w:rPr>
      </w:pPr>
      <w:r>
        <w:rPr>
          <w:sz w:val="22"/>
          <w:szCs w:val="22"/>
        </w:rPr>
        <w:br w:type="page"/>
      </w: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6946"/>
        <w:gridCol w:w="2552"/>
        <w:gridCol w:w="2409"/>
        <w:gridCol w:w="2268"/>
      </w:tblGrid>
      <w:tr w:rsidR="00301346" w:rsidRPr="00034B1D" w14:paraId="584F0682" w14:textId="77777777" w:rsidTr="00834A9B">
        <w:trPr>
          <w:cantSplit/>
          <w:trHeight w:val="879"/>
          <w:tblHeader/>
        </w:trPr>
        <w:tc>
          <w:tcPr>
            <w:tcW w:w="1134" w:type="dxa"/>
            <w:shd w:val="pct5" w:color="auto" w:fill="FFFFFF"/>
          </w:tcPr>
          <w:p w14:paraId="54E0A131" w14:textId="77777777" w:rsidR="000F3878" w:rsidRDefault="000F3878" w:rsidP="00301346">
            <w:pPr>
              <w:jc w:val="center"/>
              <w:rPr>
                <w:b/>
                <w:sz w:val="22"/>
                <w:szCs w:val="22"/>
              </w:rPr>
            </w:pPr>
            <w:r>
              <w:rPr>
                <w:b/>
                <w:sz w:val="22"/>
                <w:szCs w:val="22"/>
              </w:rPr>
              <w:t>1.</w:t>
            </w:r>
          </w:p>
          <w:p w14:paraId="4894C21F" w14:textId="77777777" w:rsidR="00301346" w:rsidRPr="00034B1D" w:rsidRDefault="00301346" w:rsidP="005D571C">
            <w:pPr>
              <w:jc w:val="center"/>
              <w:rPr>
                <w:b/>
                <w:sz w:val="22"/>
                <w:szCs w:val="22"/>
                <w:highlight w:val="green"/>
              </w:rPr>
            </w:pPr>
            <w:r w:rsidRPr="00034B1D">
              <w:rPr>
                <w:b/>
                <w:sz w:val="22"/>
                <w:szCs w:val="22"/>
              </w:rPr>
              <w:t xml:space="preserve">Item </w:t>
            </w:r>
            <w:r w:rsidR="00F30B06" w:rsidRPr="00684176">
              <w:rPr>
                <w:b/>
                <w:sz w:val="22"/>
                <w:szCs w:val="22"/>
              </w:rPr>
              <w:t>n</w:t>
            </w:r>
            <w:r w:rsidRPr="00684176">
              <w:rPr>
                <w:b/>
                <w:sz w:val="22"/>
                <w:szCs w:val="22"/>
              </w:rPr>
              <w:t>umber</w:t>
            </w:r>
          </w:p>
        </w:tc>
        <w:tc>
          <w:tcPr>
            <w:tcW w:w="6946" w:type="dxa"/>
            <w:shd w:val="pct5" w:color="auto" w:fill="FFFFFF"/>
          </w:tcPr>
          <w:p w14:paraId="0DE7F9A1" w14:textId="77777777" w:rsidR="000F3878" w:rsidRDefault="000F3878" w:rsidP="00301346">
            <w:pPr>
              <w:jc w:val="center"/>
              <w:rPr>
                <w:b/>
                <w:sz w:val="22"/>
                <w:szCs w:val="22"/>
              </w:rPr>
            </w:pPr>
            <w:r>
              <w:rPr>
                <w:b/>
                <w:sz w:val="22"/>
                <w:szCs w:val="22"/>
              </w:rPr>
              <w:t>2.</w:t>
            </w:r>
          </w:p>
          <w:p w14:paraId="17604B37" w14:textId="77777777" w:rsidR="00301346" w:rsidRPr="00034B1D" w:rsidRDefault="00301346" w:rsidP="005D571C">
            <w:pPr>
              <w:jc w:val="center"/>
              <w:rPr>
                <w:b/>
                <w:sz w:val="22"/>
                <w:szCs w:val="22"/>
              </w:rPr>
            </w:pPr>
            <w:r w:rsidRPr="00684176">
              <w:rPr>
                <w:b/>
                <w:sz w:val="22"/>
                <w:szCs w:val="22"/>
              </w:rPr>
              <w:t>Specifications</w:t>
            </w:r>
            <w:r w:rsidRPr="00034B1D">
              <w:rPr>
                <w:b/>
                <w:sz w:val="22"/>
                <w:szCs w:val="22"/>
              </w:rPr>
              <w:t xml:space="preserve"> </w:t>
            </w:r>
            <w:r w:rsidR="00F30B06">
              <w:rPr>
                <w:b/>
                <w:sz w:val="22"/>
                <w:szCs w:val="22"/>
              </w:rPr>
              <w:t>r</w:t>
            </w:r>
            <w:r w:rsidR="00E64C97" w:rsidRPr="00684176">
              <w:rPr>
                <w:b/>
                <w:sz w:val="22"/>
                <w:szCs w:val="22"/>
              </w:rPr>
              <w:t>equired</w:t>
            </w:r>
          </w:p>
        </w:tc>
        <w:tc>
          <w:tcPr>
            <w:tcW w:w="2552" w:type="dxa"/>
            <w:shd w:val="pct5" w:color="auto" w:fill="FFFFFF"/>
          </w:tcPr>
          <w:p w14:paraId="64323985" w14:textId="77777777" w:rsidR="000F3878" w:rsidRDefault="000F3878" w:rsidP="00301346">
            <w:pPr>
              <w:tabs>
                <w:tab w:val="left" w:pos="729"/>
              </w:tabs>
              <w:jc w:val="center"/>
              <w:rPr>
                <w:b/>
                <w:sz w:val="22"/>
                <w:szCs w:val="22"/>
              </w:rPr>
            </w:pPr>
            <w:r>
              <w:rPr>
                <w:b/>
                <w:sz w:val="22"/>
                <w:szCs w:val="22"/>
              </w:rPr>
              <w:t>3.</w:t>
            </w:r>
          </w:p>
          <w:p w14:paraId="75D59A86" w14:textId="77777777" w:rsidR="00301346" w:rsidRPr="00034B1D" w:rsidRDefault="00301346" w:rsidP="005D571C">
            <w:pPr>
              <w:tabs>
                <w:tab w:val="left" w:pos="729"/>
              </w:tabs>
              <w:jc w:val="center"/>
              <w:rPr>
                <w:b/>
                <w:sz w:val="22"/>
                <w:szCs w:val="22"/>
              </w:rPr>
            </w:pPr>
            <w:r w:rsidRPr="00684176">
              <w:rPr>
                <w:b/>
                <w:sz w:val="22"/>
                <w:szCs w:val="22"/>
              </w:rPr>
              <w:t>Specifications</w:t>
            </w:r>
            <w:r w:rsidR="00E656F6">
              <w:rPr>
                <w:b/>
                <w:sz w:val="22"/>
                <w:szCs w:val="22"/>
              </w:rPr>
              <w:t xml:space="preserve"> </w:t>
            </w:r>
            <w:r w:rsidR="00F30B06" w:rsidRPr="00684176">
              <w:rPr>
                <w:b/>
                <w:sz w:val="22"/>
                <w:szCs w:val="22"/>
              </w:rPr>
              <w:t>o</w:t>
            </w:r>
            <w:r w:rsidRPr="00684176">
              <w:rPr>
                <w:b/>
                <w:sz w:val="22"/>
                <w:szCs w:val="22"/>
              </w:rPr>
              <w:t>ffered</w:t>
            </w:r>
          </w:p>
        </w:tc>
        <w:tc>
          <w:tcPr>
            <w:tcW w:w="2409" w:type="dxa"/>
            <w:shd w:val="pct5" w:color="auto" w:fill="FFFFFF"/>
          </w:tcPr>
          <w:p w14:paraId="1E960682" w14:textId="77777777" w:rsidR="000F3878" w:rsidRDefault="000F3878" w:rsidP="00301346">
            <w:pPr>
              <w:tabs>
                <w:tab w:val="left" w:pos="729"/>
              </w:tabs>
              <w:jc w:val="center"/>
              <w:rPr>
                <w:b/>
                <w:sz w:val="22"/>
                <w:szCs w:val="22"/>
              </w:rPr>
            </w:pPr>
            <w:r>
              <w:rPr>
                <w:b/>
                <w:sz w:val="22"/>
                <w:szCs w:val="22"/>
              </w:rPr>
              <w:t>4</w:t>
            </w:r>
            <w:r w:rsidRPr="000F3878">
              <w:rPr>
                <w:b/>
                <w:sz w:val="22"/>
                <w:szCs w:val="22"/>
              </w:rPr>
              <w:t>.</w:t>
            </w:r>
            <w:r w:rsidR="00301346" w:rsidRPr="00034B1D">
              <w:rPr>
                <w:b/>
                <w:sz w:val="22"/>
                <w:szCs w:val="22"/>
              </w:rPr>
              <w:t xml:space="preserve"> </w:t>
            </w:r>
          </w:p>
          <w:p w14:paraId="7C847E91" w14:textId="77777777" w:rsidR="00301346" w:rsidRPr="00034B1D" w:rsidRDefault="00301346" w:rsidP="00301346">
            <w:pPr>
              <w:tabs>
                <w:tab w:val="left" w:pos="729"/>
              </w:tabs>
              <w:jc w:val="center"/>
              <w:rPr>
                <w:b/>
                <w:sz w:val="22"/>
                <w:szCs w:val="22"/>
              </w:rPr>
            </w:pPr>
            <w:r w:rsidRPr="00034B1D">
              <w:rPr>
                <w:b/>
                <w:sz w:val="22"/>
                <w:szCs w:val="22"/>
              </w:rPr>
              <w:t xml:space="preserve">Notes, remarks, </w:t>
            </w:r>
            <w:r w:rsidR="00034B1D">
              <w:rPr>
                <w:b/>
                <w:sz w:val="22"/>
                <w:szCs w:val="22"/>
              </w:rPr>
              <w:br/>
              <w:t>r</w:t>
            </w:r>
            <w:r w:rsidR="00034B1D" w:rsidRPr="00034B1D">
              <w:rPr>
                <w:b/>
                <w:sz w:val="22"/>
                <w:szCs w:val="22"/>
              </w:rPr>
              <w:t xml:space="preserve">ef </w:t>
            </w:r>
            <w:r w:rsidRPr="00034B1D">
              <w:rPr>
                <w:b/>
                <w:sz w:val="22"/>
                <w:szCs w:val="22"/>
              </w:rPr>
              <w:t>to documentation</w:t>
            </w:r>
          </w:p>
        </w:tc>
        <w:tc>
          <w:tcPr>
            <w:tcW w:w="2268" w:type="dxa"/>
            <w:shd w:val="pct5" w:color="auto" w:fill="FFFFFF"/>
          </w:tcPr>
          <w:p w14:paraId="01F87C9C" w14:textId="77777777" w:rsidR="000F3878" w:rsidRDefault="000F3878" w:rsidP="00301346">
            <w:pPr>
              <w:tabs>
                <w:tab w:val="left" w:pos="729"/>
              </w:tabs>
              <w:jc w:val="center"/>
              <w:rPr>
                <w:b/>
                <w:sz w:val="22"/>
                <w:szCs w:val="22"/>
              </w:rPr>
            </w:pPr>
            <w:r>
              <w:rPr>
                <w:b/>
                <w:sz w:val="22"/>
                <w:szCs w:val="22"/>
              </w:rPr>
              <w:t>5.</w:t>
            </w:r>
          </w:p>
          <w:p w14:paraId="34D130EF" w14:textId="77777777" w:rsidR="00301346" w:rsidRPr="00034B1D" w:rsidRDefault="00301346" w:rsidP="00F30B06">
            <w:pPr>
              <w:tabs>
                <w:tab w:val="left" w:pos="729"/>
              </w:tabs>
              <w:jc w:val="center"/>
              <w:rPr>
                <w:b/>
                <w:sz w:val="22"/>
                <w:szCs w:val="22"/>
              </w:rPr>
            </w:pPr>
            <w:r w:rsidRPr="00034B1D">
              <w:rPr>
                <w:b/>
                <w:sz w:val="22"/>
                <w:szCs w:val="22"/>
              </w:rPr>
              <w:t xml:space="preserve">Evaluation </w:t>
            </w:r>
            <w:r w:rsidR="00F30B06">
              <w:rPr>
                <w:b/>
                <w:sz w:val="22"/>
                <w:szCs w:val="22"/>
              </w:rPr>
              <w:t>c</w:t>
            </w:r>
            <w:r w:rsidRPr="00034B1D">
              <w:rPr>
                <w:b/>
                <w:sz w:val="22"/>
                <w:szCs w:val="22"/>
              </w:rPr>
              <w:t xml:space="preserve">ommittee’s notes </w:t>
            </w:r>
          </w:p>
        </w:tc>
      </w:tr>
      <w:tr w:rsidR="00834A9B" w:rsidRPr="00034B1D" w14:paraId="3DE9E95B" w14:textId="77777777" w:rsidTr="00642E36">
        <w:tc>
          <w:tcPr>
            <w:tcW w:w="1134" w:type="dxa"/>
          </w:tcPr>
          <w:p w14:paraId="6AB99738" w14:textId="77777777" w:rsidR="00834A9B" w:rsidRPr="00034B1D" w:rsidRDefault="00834A9B" w:rsidP="00642E36">
            <w:pPr>
              <w:jc w:val="center"/>
              <w:rPr>
                <w:b/>
                <w:highlight w:val="green"/>
              </w:rPr>
            </w:pPr>
            <w:r w:rsidRPr="00034B1D">
              <w:rPr>
                <w:b/>
              </w:rPr>
              <w:t>1</w:t>
            </w:r>
          </w:p>
        </w:tc>
        <w:tc>
          <w:tcPr>
            <w:tcW w:w="6946" w:type="dxa"/>
            <w:vAlign w:val="center"/>
          </w:tcPr>
          <w:p w14:paraId="40E0D18B" w14:textId="18A0B9A8" w:rsidR="00834A9B" w:rsidRPr="00CD5077" w:rsidRDefault="00834A9B" w:rsidP="00834A9B">
            <w:pPr>
              <w:rPr>
                <w:b/>
                <w:sz w:val="22"/>
              </w:rPr>
            </w:pPr>
            <w:r w:rsidRPr="00CD5077">
              <w:rPr>
                <w:b/>
                <w:sz w:val="22"/>
              </w:rPr>
              <w:t>Personal computer</w:t>
            </w:r>
            <w:r w:rsidRPr="00CD5077">
              <w:rPr>
                <w:b/>
                <w:sz w:val="22"/>
              </w:rPr>
              <w:tab/>
            </w:r>
            <w:r w:rsidRPr="00CD5077">
              <w:rPr>
                <w:b/>
                <w:sz w:val="22"/>
              </w:rPr>
              <w:tab/>
              <w:t xml:space="preserve">              </w:t>
            </w:r>
            <w:r w:rsidR="005213AC">
              <w:rPr>
                <w:b/>
                <w:sz w:val="22"/>
              </w:rPr>
              <w:tab/>
            </w:r>
            <w:r w:rsidR="005213AC">
              <w:rPr>
                <w:b/>
                <w:sz w:val="22"/>
              </w:rPr>
              <w:tab/>
            </w:r>
            <w:proofErr w:type="gramStart"/>
            <w:r w:rsidRPr="00CD5077">
              <w:rPr>
                <w:b/>
                <w:sz w:val="22"/>
              </w:rPr>
              <w:t xml:space="preserve">   (</w:t>
            </w:r>
            <w:proofErr w:type="gramEnd"/>
            <w:r w:rsidRPr="00CD5077">
              <w:rPr>
                <w:b/>
                <w:sz w:val="22"/>
              </w:rPr>
              <w:t>2</w:t>
            </w:r>
            <w:r>
              <w:rPr>
                <w:b/>
                <w:sz w:val="22"/>
              </w:rPr>
              <w:t>1</w:t>
            </w:r>
            <w:r w:rsidRPr="00CD5077">
              <w:rPr>
                <w:b/>
                <w:sz w:val="22"/>
              </w:rPr>
              <w:t xml:space="preserve"> pcs)             </w:t>
            </w:r>
          </w:p>
          <w:p w14:paraId="0BD3A860" w14:textId="77777777" w:rsidR="00834A9B" w:rsidRPr="00CD5077" w:rsidRDefault="00834A9B" w:rsidP="00834A9B">
            <w:pPr>
              <w:rPr>
                <w:b/>
              </w:rPr>
            </w:pPr>
          </w:p>
          <w:p w14:paraId="51EF2D69" w14:textId="332DCA7D" w:rsidR="00834A9B" w:rsidRPr="00CD5077" w:rsidRDefault="00834A9B" w:rsidP="00834A9B">
            <w:pPr>
              <w:tabs>
                <w:tab w:val="left" w:pos="2131"/>
              </w:tabs>
              <w:ind w:left="2158" w:hanging="2158"/>
            </w:pPr>
            <w:r w:rsidRPr="00CD5077">
              <w:rPr>
                <w:b/>
              </w:rPr>
              <w:t xml:space="preserve"> </w:t>
            </w:r>
            <w:proofErr w:type="gramStart"/>
            <w:r w:rsidRPr="00CD5077">
              <w:t>Processor :</w:t>
            </w:r>
            <w:proofErr w:type="gramEnd"/>
            <w:r w:rsidRPr="00CD5077">
              <w:t xml:space="preserve"> </w:t>
            </w:r>
            <w:r w:rsidRPr="00CD5077">
              <w:tab/>
              <w:t>Min : Intel® Core™ i</w:t>
            </w:r>
            <w:r>
              <w:t>7 or equivalent</w:t>
            </w:r>
          </w:p>
          <w:p w14:paraId="5FADFA5F" w14:textId="6853F045" w:rsidR="00834A9B" w:rsidRPr="00CD5077" w:rsidRDefault="00834A9B" w:rsidP="00834A9B">
            <w:pPr>
              <w:tabs>
                <w:tab w:val="left" w:pos="2131"/>
              </w:tabs>
              <w:ind w:left="2158" w:hanging="2158"/>
            </w:pPr>
            <w:r w:rsidRPr="00CD5077">
              <w:t xml:space="preserve">“RAM”: </w:t>
            </w:r>
            <w:r w:rsidRPr="00CD5077">
              <w:tab/>
            </w:r>
            <w:proofErr w:type="gramStart"/>
            <w:r w:rsidRPr="00CD5077">
              <w:t>Min :</w:t>
            </w:r>
            <w:proofErr w:type="gramEnd"/>
            <w:r w:rsidRPr="00CD5077">
              <w:t xml:space="preserve"> 16 GB DDR4</w:t>
            </w:r>
          </w:p>
          <w:p w14:paraId="306AF790" w14:textId="564B7851" w:rsidR="00834A9B" w:rsidRPr="00CD5077" w:rsidRDefault="00834A9B" w:rsidP="00834A9B">
            <w:pPr>
              <w:tabs>
                <w:tab w:val="left" w:pos="2131"/>
              </w:tabs>
              <w:ind w:left="2158" w:hanging="2158"/>
            </w:pPr>
            <w:proofErr w:type="spellStart"/>
            <w:r w:rsidRPr="00CD5077">
              <w:t>Madhësia</w:t>
            </w:r>
            <w:proofErr w:type="spellEnd"/>
            <w:r w:rsidRPr="00CD5077">
              <w:t xml:space="preserve"> e Hard </w:t>
            </w:r>
            <w:proofErr w:type="spellStart"/>
            <w:r w:rsidRPr="00CD5077">
              <w:t>Diskut</w:t>
            </w:r>
            <w:proofErr w:type="spellEnd"/>
            <w:r w:rsidRPr="00CD5077">
              <w:t xml:space="preserve"> “HDD Size”: </w:t>
            </w:r>
            <w:proofErr w:type="gramStart"/>
            <w:r w:rsidRPr="00CD5077">
              <w:t>Min :</w:t>
            </w:r>
            <w:proofErr w:type="gramEnd"/>
            <w:r w:rsidRPr="00CD5077">
              <w:t xml:space="preserve"> </w:t>
            </w:r>
            <w:r>
              <w:t>512</w:t>
            </w:r>
            <w:r w:rsidRPr="00CD5077">
              <w:t xml:space="preserve"> GB SSD, </w:t>
            </w:r>
            <w:proofErr w:type="spellStart"/>
            <w:r w:rsidRPr="00CD5077">
              <w:t>Sistemi</w:t>
            </w:r>
            <w:proofErr w:type="spellEnd"/>
            <w:r w:rsidRPr="00CD5077">
              <w:t xml:space="preserve"> </w:t>
            </w:r>
            <w:proofErr w:type="spellStart"/>
            <w:r w:rsidRPr="00CD5077">
              <w:t>Operativ</w:t>
            </w:r>
            <w:proofErr w:type="spellEnd"/>
            <w:r w:rsidRPr="00CD5077">
              <w:t xml:space="preserve"> </w:t>
            </w:r>
          </w:p>
          <w:p w14:paraId="12A81C1E" w14:textId="77777777" w:rsidR="00834A9B" w:rsidRPr="00CD5077" w:rsidRDefault="00834A9B" w:rsidP="00834A9B">
            <w:pPr>
              <w:tabs>
                <w:tab w:val="left" w:pos="2131"/>
              </w:tabs>
              <w:ind w:left="2158" w:hanging="2158"/>
            </w:pPr>
            <w:r w:rsidRPr="00CD5077">
              <w:t xml:space="preserve">Karta </w:t>
            </w:r>
            <w:proofErr w:type="spellStart"/>
            <w:r w:rsidRPr="00CD5077">
              <w:t>Grafike</w:t>
            </w:r>
            <w:proofErr w:type="spellEnd"/>
            <w:r w:rsidRPr="00CD5077">
              <w:t xml:space="preserve"> “Graphics”: </w:t>
            </w:r>
            <w:r w:rsidRPr="00CD5077">
              <w:tab/>
            </w:r>
            <w:proofErr w:type="spellStart"/>
            <w:r w:rsidRPr="00CD5077">
              <w:t>Kartë</w:t>
            </w:r>
            <w:proofErr w:type="spellEnd"/>
            <w:r w:rsidRPr="00CD5077">
              <w:t xml:space="preserve"> </w:t>
            </w:r>
            <w:proofErr w:type="spellStart"/>
            <w:r w:rsidRPr="00CD5077">
              <w:t>Grafike</w:t>
            </w:r>
            <w:proofErr w:type="spellEnd"/>
            <w:r w:rsidRPr="00CD5077">
              <w:t xml:space="preserve"> e </w:t>
            </w:r>
            <w:proofErr w:type="spellStart"/>
            <w:r w:rsidRPr="00CD5077">
              <w:t>integruar</w:t>
            </w:r>
            <w:proofErr w:type="spellEnd"/>
            <w:r w:rsidRPr="00CD5077">
              <w:t xml:space="preserve"> </w:t>
            </w:r>
          </w:p>
          <w:p w14:paraId="564B6557" w14:textId="77777777" w:rsidR="00834A9B" w:rsidRPr="00CD5077" w:rsidRDefault="00834A9B" w:rsidP="00834A9B">
            <w:pPr>
              <w:tabs>
                <w:tab w:val="left" w:pos="2131"/>
              </w:tabs>
              <w:ind w:left="2158" w:hanging="2158"/>
            </w:pPr>
            <w:r w:rsidRPr="00CD5077">
              <w:t xml:space="preserve">“Media Device”: </w:t>
            </w:r>
            <w:r w:rsidRPr="00CD5077">
              <w:tab/>
              <w:t xml:space="preserve">DVD+/-RW </w:t>
            </w:r>
          </w:p>
          <w:p w14:paraId="257BAE85" w14:textId="6D74C5DD" w:rsidR="00834A9B" w:rsidRPr="00CD5077" w:rsidRDefault="00834A9B" w:rsidP="00834A9B">
            <w:pPr>
              <w:tabs>
                <w:tab w:val="left" w:pos="2131"/>
              </w:tabs>
              <w:ind w:left="2158" w:hanging="2158"/>
            </w:pPr>
            <w:proofErr w:type="spellStart"/>
            <w:r w:rsidRPr="00CD5077">
              <w:t>Portat</w:t>
            </w:r>
            <w:proofErr w:type="spellEnd"/>
            <w:r w:rsidRPr="00CD5077">
              <w:t xml:space="preserve"> e </w:t>
            </w:r>
            <w:proofErr w:type="spellStart"/>
            <w:r w:rsidRPr="00CD5077">
              <w:t>Komunikimit</w:t>
            </w:r>
            <w:proofErr w:type="spellEnd"/>
            <w:r w:rsidRPr="00CD5077">
              <w:t xml:space="preserve"> “Ports”: </w:t>
            </w:r>
            <w:r w:rsidRPr="00CD5077">
              <w:tab/>
            </w:r>
            <w:proofErr w:type="spellStart"/>
            <w:r w:rsidRPr="00CD5077">
              <w:t>Perpara</w:t>
            </w:r>
            <w:proofErr w:type="spellEnd"/>
            <w:r w:rsidRPr="00CD5077">
              <w:t xml:space="preserve">: 2 USB 3.0; 1 microphone/ headphone combo, </w:t>
            </w:r>
            <w:proofErr w:type="spellStart"/>
            <w:r w:rsidRPr="00CD5077">
              <w:t>Mbrapa</w:t>
            </w:r>
            <w:proofErr w:type="spellEnd"/>
            <w:r w:rsidRPr="00CD5077">
              <w:t xml:space="preserve">: </w:t>
            </w:r>
            <w:r>
              <w:t>2</w:t>
            </w:r>
            <w:r w:rsidRPr="00CD5077">
              <w:t xml:space="preserve"> USB 2.0; 2 USB 3.0; 1 audio line out; 1 HDMI; 1 VGA; </w:t>
            </w:r>
            <w:r>
              <w:t xml:space="preserve">1 Display port; </w:t>
            </w:r>
            <w:r w:rsidRPr="00CD5077">
              <w:t>1 RJ-45; 2 PS/2 (</w:t>
            </w:r>
            <w:proofErr w:type="spellStart"/>
            <w:r w:rsidRPr="00CD5077">
              <w:t>ostional</w:t>
            </w:r>
            <w:proofErr w:type="spellEnd"/>
            <w:r w:rsidRPr="00CD5077">
              <w:t>); 1 serial (</w:t>
            </w:r>
            <w:proofErr w:type="spellStart"/>
            <w:r w:rsidRPr="00CD5077">
              <w:t>opsional</w:t>
            </w:r>
            <w:proofErr w:type="spellEnd"/>
            <w:proofErr w:type="gramStart"/>
            <w:r w:rsidRPr="00CD5077">
              <w:t>);</w:t>
            </w:r>
            <w:proofErr w:type="gramEnd"/>
          </w:p>
          <w:p w14:paraId="14E2FE15" w14:textId="77777777" w:rsidR="00834A9B" w:rsidRPr="00CD5077" w:rsidRDefault="00834A9B" w:rsidP="00834A9B">
            <w:pPr>
              <w:tabs>
                <w:tab w:val="left" w:pos="2131"/>
              </w:tabs>
              <w:ind w:left="2158" w:hanging="2158"/>
            </w:pPr>
            <w:r w:rsidRPr="00CD5077">
              <w:t xml:space="preserve">“Networking”: </w:t>
            </w:r>
            <w:r w:rsidRPr="00CD5077">
              <w:tab/>
              <w:t xml:space="preserve">(1) 10/100/1000 LAN Gigabit Ethernet Port </w:t>
            </w:r>
          </w:p>
          <w:p w14:paraId="633A3655" w14:textId="77777777" w:rsidR="00834A9B" w:rsidRPr="00CD5077" w:rsidRDefault="00834A9B" w:rsidP="00834A9B">
            <w:pPr>
              <w:tabs>
                <w:tab w:val="left" w:pos="2131"/>
              </w:tabs>
              <w:ind w:left="2158" w:hanging="2158"/>
            </w:pPr>
            <w:r w:rsidRPr="00CD5077">
              <w:t xml:space="preserve">“Sound”: </w:t>
            </w:r>
            <w:r w:rsidRPr="00CD5077">
              <w:tab/>
              <w:t xml:space="preserve">Integrated Sound Card </w:t>
            </w:r>
          </w:p>
          <w:p w14:paraId="4B433864" w14:textId="77777777" w:rsidR="00834A9B" w:rsidRPr="00CD5077" w:rsidRDefault="00834A9B" w:rsidP="00834A9B">
            <w:pPr>
              <w:tabs>
                <w:tab w:val="left" w:pos="2131"/>
              </w:tabs>
              <w:ind w:left="2158" w:hanging="2158"/>
            </w:pPr>
            <w:r w:rsidRPr="00CD5077">
              <w:t xml:space="preserve">“Speakers”: </w:t>
            </w:r>
            <w:r w:rsidRPr="00CD5077">
              <w:tab/>
              <w:t xml:space="preserve">Internal or Built-in Monitor </w:t>
            </w:r>
          </w:p>
          <w:p w14:paraId="6CD7222D" w14:textId="77777777" w:rsidR="00834A9B" w:rsidRPr="00CD5077" w:rsidRDefault="00834A9B" w:rsidP="00834A9B">
            <w:pPr>
              <w:tabs>
                <w:tab w:val="left" w:pos="2131"/>
              </w:tabs>
              <w:ind w:left="2158" w:hanging="2158"/>
            </w:pPr>
            <w:proofErr w:type="spellStart"/>
            <w:r w:rsidRPr="00CD5077">
              <w:t>Siguria</w:t>
            </w:r>
            <w:proofErr w:type="spellEnd"/>
            <w:r w:rsidRPr="00CD5077">
              <w:t xml:space="preserve"> “Security Management”: </w:t>
            </w:r>
            <w:r w:rsidRPr="00CD5077">
              <w:tab/>
              <w:t xml:space="preserve">Embedded Security TPM </w:t>
            </w:r>
          </w:p>
          <w:p w14:paraId="14470DFD" w14:textId="77777777" w:rsidR="00834A9B" w:rsidRPr="00CD5077" w:rsidRDefault="00834A9B" w:rsidP="00834A9B">
            <w:pPr>
              <w:tabs>
                <w:tab w:val="left" w:pos="2131"/>
              </w:tabs>
              <w:ind w:left="2158" w:hanging="2158"/>
            </w:pPr>
            <w:proofErr w:type="spellStart"/>
            <w:r w:rsidRPr="00CD5077">
              <w:t>Sistemi</w:t>
            </w:r>
            <w:proofErr w:type="spellEnd"/>
            <w:r w:rsidRPr="00CD5077">
              <w:t xml:space="preserve"> i </w:t>
            </w:r>
            <w:proofErr w:type="spellStart"/>
            <w:r w:rsidRPr="00CD5077">
              <w:t>Operimit</w:t>
            </w:r>
            <w:proofErr w:type="spellEnd"/>
            <w:r w:rsidRPr="00CD5077">
              <w:t xml:space="preserve"> “Preinstalled Licensed O. S.”: </w:t>
            </w:r>
            <w:r w:rsidRPr="00CD5077">
              <w:tab/>
              <w:t xml:space="preserve">OEM Windows 10 64-bit Pro </w:t>
            </w:r>
          </w:p>
          <w:p w14:paraId="04F05D49" w14:textId="77777777" w:rsidR="00834A9B" w:rsidRPr="00CD5077" w:rsidRDefault="00834A9B" w:rsidP="00834A9B">
            <w:pPr>
              <w:tabs>
                <w:tab w:val="left" w:pos="2131"/>
              </w:tabs>
              <w:ind w:left="2158" w:hanging="2158"/>
            </w:pPr>
            <w:proofErr w:type="spellStart"/>
            <w:r w:rsidRPr="00CD5077">
              <w:t>Tastiera</w:t>
            </w:r>
            <w:proofErr w:type="spellEnd"/>
            <w:r w:rsidRPr="00CD5077">
              <w:t xml:space="preserve"> “Keyboard”: </w:t>
            </w:r>
            <w:r w:rsidRPr="00CD5077">
              <w:tab/>
            </w:r>
            <w:proofErr w:type="spellStart"/>
            <w:r w:rsidRPr="00CD5077">
              <w:t>Standart</w:t>
            </w:r>
            <w:proofErr w:type="spellEnd"/>
            <w:r w:rsidRPr="00CD5077">
              <w:t xml:space="preserve"> Keyboard QWERTY </w:t>
            </w:r>
          </w:p>
          <w:p w14:paraId="143759BE" w14:textId="77777777" w:rsidR="00834A9B" w:rsidRPr="00CD5077" w:rsidRDefault="00834A9B" w:rsidP="00834A9B">
            <w:pPr>
              <w:tabs>
                <w:tab w:val="left" w:pos="2131"/>
              </w:tabs>
              <w:ind w:left="2158" w:hanging="2158"/>
            </w:pPr>
            <w:r w:rsidRPr="00CD5077">
              <w:t xml:space="preserve">“Mouse”: </w:t>
            </w:r>
            <w:r w:rsidRPr="00CD5077">
              <w:tab/>
              <w:t xml:space="preserve">Minimum 3 Button scroll Optical </w:t>
            </w:r>
          </w:p>
          <w:p w14:paraId="2A7A858C" w14:textId="77777777" w:rsidR="00834A9B" w:rsidRPr="00CD5077" w:rsidRDefault="00834A9B" w:rsidP="00834A9B">
            <w:pPr>
              <w:tabs>
                <w:tab w:val="left" w:pos="2131"/>
              </w:tabs>
              <w:ind w:left="2158" w:hanging="2158"/>
            </w:pPr>
            <w:proofErr w:type="spellStart"/>
            <w:r w:rsidRPr="00CD5077">
              <w:t>Ushqimi</w:t>
            </w:r>
            <w:proofErr w:type="spellEnd"/>
            <w:r w:rsidRPr="00CD5077">
              <w:t xml:space="preserve"> “Power Supply”: </w:t>
            </w:r>
            <w:r w:rsidRPr="00CD5077">
              <w:tab/>
              <w:t xml:space="preserve">220 V </w:t>
            </w:r>
            <w:proofErr w:type="gramStart"/>
            <w:r w:rsidRPr="00CD5077">
              <w:t>AC ,</w:t>
            </w:r>
            <w:proofErr w:type="gramEnd"/>
            <w:r w:rsidRPr="00CD5077">
              <w:t xml:space="preserve"> 50 Hz </w:t>
            </w:r>
          </w:p>
          <w:p w14:paraId="39621630" w14:textId="77777777" w:rsidR="00834A9B" w:rsidRPr="00CD5077" w:rsidRDefault="00834A9B" w:rsidP="00834A9B">
            <w:pPr>
              <w:tabs>
                <w:tab w:val="left" w:pos="2131"/>
              </w:tabs>
              <w:ind w:left="2158" w:hanging="2158"/>
            </w:pPr>
            <w:r w:rsidRPr="00CD5077">
              <w:t xml:space="preserve">AKSESORËT </w:t>
            </w:r>
          </w:p>
          <w:p w14:paraId="02FA1079" w14:textId="77777777" w:rsidR="00834A9B" w:rsidRPr="00CD5077" w:rsidRDefault="00834A9B" w:rsidP="00834A9B">
            <w:pPr>
              <w:tabs>
                <w:tab w:val="left" w:pos="2131"/>
              </w:tabs>
              <w:ind w:left="2158" w:hanging="2158"/>
            </w:pPr>
            <w:proofErr w:type="spellStart"/>
            <w:r w:rsidRPr="00CD5077">
              <w:t>Kabëll</w:t>
            </w:r>
            <w:proofErr w:type="spellEnd"/>
            <w:r w:rsidRPr="00CD5077">
              <w:t xml:space="preserve"> “Power Cord”: </w:t>
            </w:r>
            <w:r w:rsidRPr="00CD5077">
              <w:tab/>
              <w:t xml:space="preserve">Po, European </w:t>
            </w:r>
          </w:p>
          <w:p w14:paraId="4E56AE0D" w14:textId="77777777" w:rsidR="00834A9B" w:rsidRPr="00CD5077" w:rsidRDefault="00834A9B" w:rsidP="00834A9B">
            <w:pPr>
              <w:tabs>
                <w:tab w:val="left" w:pos="2131"/>
              </w:tabs>
              <w:ind w:left="2158" w:hanging="2158"/>
            </w:pPr>
            <w:r w:rsidRPr="00CD5077">
              <w:t xml:space="preserve">“Recover CD”: </w:t>
            </w:r>
            <w:r w:rsidRPr="00CD5077">
              <w:tab/>
              <w:t xml:space="preserve">Recover CD/DVD </w:t>
            </w:r>
            <w:proofErr w:type="spellStart"/>
            <w:r w:rsidRPr="00CD5077">
              <w:t>ose</w:t>
            </w:r>
            <w:proofErr w:type="spellEnd"/>
            <w:r w:rsidRPr="00CD5077">
              <w:t xml:space="preserve"> Recover Partition </w:t>
            </w:r>
          </w:p>
          <w:p w14:paraId="6E5FF620" w14:textId="77777777" w:rsidR="00834A9B" w:rsidRPr="00CD5077" w:rsidRDefault="00834A9B" w:rsidP="00834A9B">
            <w:pPr>
              <w:tabs>
                <w:tab w:val="left" w:pos="2131"/>
              </w:tabs>
              <w:ind w:left="2158" w:hanging="2158"/>
            </w:pPr>
          </w:p>
          <w:p w14:paraId="72720C74" w14:textId="77777777" w:rsidR="00834A9B" w:rsidRPr="00CD5077" w:rsidRDefault="00834A9B" w:rsidP="00834A9B">
            <w:pPr>
              <w:tabs>
                <w:tab w:val="left" w:pos="2131"/>
              </w:tabs>
              <w:ind w:left="2158" w:hanging="2158"/>
            </w:pPr>
            <w:r w:rsidRPr="00CD5077">
              <w:rPr>
                <w:b/>
                <w:bCs/>
              </w:rPr>
              <w:t xml:space="preserve">Monitor </w:t>
            </w:r>
            <w:r w:rsidRPr="00CD5077">
              <w:tab/>
            </w:r>
            <w:proofErr w:type="gramStart"/>
            <w:r w:rsidRPr="00CD5077">
              <w:t>Min :</w:t>
            </w:r>
            <w:proofErr w:type="gramEnd"/>
            <w:r w:rsidRPr="00CD5077">
              <w:t xml:space="preserve"> LED 22", VGA, HDMI, DP, Same brand as PC </w:t>
            </w:r>
          </w:p>
          <w:p w14:paraId="1C54AE76" w14:textId="77777777" w:rsidR="00834A9B" w:rsidRPr="00CD5077" w:rsidRDefault="00834A9B" w:rsidP="00834A9B">
            <w:pPr>
              <w:tabs>
                <w:tab w:val="left" w:pos="2131"/>
              </w:tabs>
              <w:ind w:left="2158" w:hanging="2158"/>
            </w:pPr>
          </w:p>
          <w:p w14:paraId="77B5A321" w14:textId="77777777" w:rsidR="00834A9B" w:rsidRPr="00CD5077" w:rsidRDefault="00834A9B" w:rsidP="00834A9B">
            <w:pPr>
              <w:tabs>
                <w:tab w:val="left" w:pos="2131"/>
              </w:tabs>
              <w:ind w:left="2158" w:hanging="2158"/>
            </w:pPr>
            <w:r w:rsidRPr="00CD5077">
              <w:t xml:space="preserve">GARANCIA </w:t>
            </w:r>
          </w:p>
          <w:p w14:paraId="6CEB320E" w14:textId="2086A47E" w:rsidR="00834A9B" w:rsidRPr="00D10EF9" w:rsidRDefault="00834A9B" w:rsidP="00642E36">
            <w:pPr>
              <w:tabs>
                <w:tab w:val="left" w:pos="2131"/>
              </w:tabs>
              <w:ind w:left="2158" w:hanging="2158"/>
              <w:rPr>
                <w:b/>
                <w:highlight w:val="yellow"/>
              </w:rPr>
            </w:pPr>
            <w:proofErr w:type="spellStart"/>
            <w:r w:rsidRPr="00CD5077">
              <w:t>Periudha</w:t>
            </w:r>
            <w:proofErr w:type="spellEnd"/>
            <w:r w:rsidRPr="00CD5077">
              <w:t xml:space="preserve"> e </w:t>
            </w:r>
            <w:proofErr w:type="spellStart"/>
            <w:r w:rsidRPr="00CD5077">
              <w:t>Mbulimit</w:t>
            </w:r>
            <w:proofErr w:type="spellEnd"/>
            <w:r w:rsidRPr="00CD5077">
              <w:t xml:space="preserve"> </w:t>
            </w:r>
            <w:proofErr w:type="spellStart"/>
            <w:r w:rsidRPr="00CD5077">
              <w:t>të</w:t>
            </w:r>
            <w:proofErr w:type="spellEnd"/>
            <w:r w:rsidRPr="00CD5077">
              <w:t xml:space="preserve"> </w:t>
            </w:r>
            <w:proofErr w:type="spellStart"/>
            <w:r w:rsidRPr="00CD5077">
              <w:t>Garancisë</w:t>
            </w:r>
            <w:proofErr w:type="spellEnd"/>
            <w:r w:rsidRPr="00CD5077">
              <w:t xml:space="preserve"> “Warranty”: </w:t>
            </w:r>
            <w:r w:rsidRPr="00CD5077">
              <w:tab/>
              <w:t xml:space="preserve">3 </w:t>
            </w:r>
            <w:proofErr w:type="spellStart"/>
            <w:r w:rsidRPr="00CD5077">
              <w:t>vjet</w:t>
            </w:r>
            <w:proofErr w:type="spellEnd"/>
            <w:r w:rsidRPr="00CD5077">
              <w:t xml:space="preserve">  </w:t>
            </w:r>
          </w:p>
        </w:tc>
        <w:tc>
          <w:tcPr>
            <w:tcW w:w="2552" w:type="dxa"/>
            <w:vAlign w:val="center"/>
          </w:tcPr>
          <w:p w14:paraId="15EC46D0" w14:textId="77777777" w:rsidR="00834A9B" w:rsidRPr="00034B1D" w:rsidRDefault="00834A9B" w:rsidP="00834A9B">
            <w:pPr>
              <w:rPr>
                <w:b/>
              </w:rPr>
            </w:pPr>
          </w:p>
        </w:tc>
        <w:tc>
          <w:tcPr>
            <w:tcW w:w="2409" w:type="dxa"/>
          </w:tcPr>
          <w:p w14:paraId="246559A1" w14:textId="77777777" w:rsidR="00834A9B" w:rsidRPr="00034B1D" w:rsidRDefault="00834A9B" w:rsidP="00834A9B">
            <w:pPr>
              <w:rPr>
                <w:b/>
              </w:rPr>
            </w:pPr>
          </w:p>
        </w:tc>
        <w:tc>
          <w:tcPr>
            <w:tcW w:w="2268" w:type="dxa"/>
          </w:tcPr>
          <w:p w14:paraId="5F2C3494" w14:textId="77777777" w:rsidR="00834A9B" w:rsidRPr="00034B1D" w:rsidRDefault="00834A9B" w:rsidP="00834A9B">
            <w:pPr>
              <w:tabs>
                <w:tab w:val="left" w:pos="729"/>
              </w:tabs>
              <w:jc w:val="center"/>
              <w:rPr>
                <w:b/>
              </w:rPr>
            </w:pPr>
          </w:p>
        </w:tc>
      </w:tr>
      <w:tr w:rsidR="00834A9B" w:rsidRPr="000726B9" w14:paraId="463175C0" w14:textId="77777777" w:rsidTr="00642E36">
        <w:trPr>
          <w:cantSplit/>
        </w:trPr>
        <w:tc>
          <w:tcPr>
            <w:tcW w:w="1134" w:type="dxa"/>
            <w:shd w:val="clear" w:color="auto" w:fill="auto"/>
          </w:tcPr>
          <w:p w14:paraId="51AA2EDC" w14:textId="611C1693" w:rsidR="00834A9B" w:rsidRPr="00642E36" w:rsidRDefault="00642E36" w:rsidP="00642E36">
            <w:pPr>
              <w:jc w:val="center"/>
              <w:rPr>
                <w:b/>
              </w:rPr>
            </w:pPr>
            <w:r w:rsidRPr="00642E36">
              <w:rPr>
                <w:b/>
              </w:rPr>
              <w:lastRenderedPageBreak/>
              <w:t>2</w:t>
            </w:r>
          </w:p>
        </w:tc>
        <w:tc>
          <w:tcPr>
            <w:tcW w:w="6946" w:type="dxa"/>
            <w:vAlign w:val="center"/>
          </w:tcPr>
          <w:p w14:paraId="131FDFAA" w14:textId="79D408E2" w:rsidR="005213AC" w:rsidRDefault="005213AC" w:rsidP="005213AC">
            <w:pPr>
              <w:rPr>
                <w:rFonts w:ascii="Calibri" w:hAnsi="Calibri" w:cs="Calibri"/>
                <w:color w:val="000000"/>
                <w:sz w:val="22"/>
                <w:szCs w:val="22"/>
              </w:rPr>
            </w:pPr>
            <w:r w:rsidRPr="005213AC">
              <w:rPr>
                <w:rFonts w:ascii="Calibri" w:hAnsi="Calibri" w:cs="Calibri"/>
                <w:b/>
                <w:bCs/>
                <w:color w:val="000000"/>
                <w:sz w:val="22"/>
                <w:szCs w:val="22"/>
              </w:rPr>
              <w:t>Online Survey platform licence</w:t>
            </w:r>
            <w:r>
              <w:rPr>
                <w:rFonts w:ascii="Calibri" w:hAnsi="Calibri" w:cs="Calibri"/>
                <w:color w:val="000000"/>
                <w:sz w:val="22"/>
                <w:szCs w:val="22"/>
              </w:rPr>
              <w:t xml:space="preserve"> </w:t>
            </w:r>
            <w:r w:rsidRPr="00CD5077">
              <w:rPr>
                <w:b/>
                <w:sz w:val="22"/>
              </w:rPr>
              <w:t xml:space="preserve">                 </w:t>
            </w:r>
            <w:r>
              <w:rPr>
                <w:b/>
                <w:sz w:val="22"/>
              </w:rPr>
              <w:tab/>
            </w:r>
            <w:r>
              <w:rPr>
                <w:b/>
                <w:sz w:val="22"/>
              </w:rPr>
              <w:tab/>
            </w:r>
            <w:r w:rsidRPr="00CD5077">
              <w:rPr>
                <w:b/>
                <w:sz w:val="22"/>
              </w:rPr>
              <w:t>(</w:t>
            </w:r>
            <w:r>
              <w:rPr>
                <w:b/>
                <w:sz w:val="22"/>
              </w:rPr>
              <w:t>1</w:t>
            </w:r>
            <w:r w:rsidRPr="00CD5077">
              <w:rPr>
                <w:b/>
                <w:sz w:val="22"/>
              </w:rPr>
              <w:t xml:space="preserve"> pcs)             </w:t>
            </w:r>
          </w:p>
          <w:p w14:paraId="395E57F7" w14:textId="713B7271" w:rsidR="005213AC" w:rsidRDefault="005213AC" w:rsidP="005213AC">
            <w:pPr>
              <w:rPr>
                <w:rFonts w:ascii="Calibri" w:hAnsi="Calibri" w:cs="Calibri"/>
                <w:color w:val="000000"/>
                <w:sz w:val="22"/>
                <w:szCs w:val="22"/>
              </w:rPr>
            </w:pPr>
            <w:r>
              <w:rPr>
                <w:rFonts w:ascii="Calibri" w:hAnsi="Calibri" w:cs="Calibri"/>
                <w:color w:val="000000"/>
                <w:sz w:val="22"/>
                <w:szCs w:val="22"/>
              </w:rPr>
              <w:t>Online Survey platform Qualtrics</w:t>
            </w:r>
          </w:p>
          <w:p w14:paraId="08D48FDB" w14:textId="502907F9" w:rsidR="00834A9B" w:rsidRPr="00D10EF9" w:rsidRDefault="00834A9B" w:rsidP="00834A9B">
            <w:pPr>
              <w:rPr>
                <w:highlight w:val="yellow"/>
              </w:rPr>
            </w:pPr>
          </w:p>
        </w:tc>
        <w:tc>
          <w:tcPr>
            <w:tcW w:w="2552" w:type="dxa"/>
            <w:vAlign w:val="center"/>
          </w:tcPr>
          <w:p w14:paraId="5D9F878B" w14:textId="77777777" w:rsidR="00834A9B" w:rsidRPr="002B0798" w:rsidRDefault="00834A9B" w:rsidP="00834A9B">
            <w:pPr>
              <w:rPr>
                <w:b/>
              </w:rPr>
            </w:pPr>
            <w:r w:rsidRPr="002B0798">
              <w:t xml:space="preserve"> </w:t>
            </w:r>
          </w:p>
        </w:tc>
        <w:tc>
          <w:tcPr>
            <w:tcW w:w="2409" w:type="dxa"/>
          </w:tcPr>
          <w:p w14:paraId="4C1FC82C" w14:textId="77777777" w:rsidR="00834A9B" w:rsidRPr="002B0798" w:rsidRDefault="00834A9B" w:rsidP="00834A9B">
            <w:pPr>
              <w:rPr>
                <w:b/>
              </w:rPr>
            </w:pPr>
          </w:p>
        </w:tc>
        <w:tc>
          <w:tcPr>
            <w:tcW w:w="2268" w:type="dxa"/>
          </w:tcPr>
          <w:p w14:paraId="7A4F104E" w14:textId="77777777" w:rsidR="00834A9B" w:rsidRPr="002B0798" w:rsidRDefault="00834A9B" w:rsidP="00834A9B">
            <w:pPr>
              <w:rPr>
                <w:b/>
              </w:rPr>
            </w:pPr>
          </w:p>
        </w:tc>
      </w:tr>
      <w:tr w:rsidR="00834A9B" w:rsidRPr="000726B9" w14:paraId="121D82CC" w14:textId="77777777" w:rsidTr="00642E36">
        <w:trPr>
          <w:cantSplit/>
        </w:trPr>
        <w:tc>
          <w:tcPr>
            <w:tcW w:w="1134" w:type="dxa"/>
            <w:shd w:val="clear" w:color="auto" w:fill="auto"/>
          </w:tcPr>
          <w:p w14:paraId="727F1280" w14:textId="796825D0" w:rsidR="00834A9B" w:rsidRPr="00642E36" w:rsidRDefault="00642E36" w:rsidP="00642E36">
            <w:pPr>
              <w:jc w:val="center"/>
              <w:rPr>
                <w:b/>
              </w:rPr>
            </w:pPr>
            <w:r>
              <w:rPr>
                <w:b/>
              </w:rPr>
              <w:t>3</w:t>
            </w:r>
          </w:p>
        </w:tc>
        <w:tc>
          <w:tcPr>
            <w:tcW w:w="6946" w:type="dxa"/>
            <w:vAlign w:val="center"/>
          </w:tcPr>
          <w:p w14:paraId="625C2687" w14:textId="6704D526" w:rsidR="005213AC" w:rsidRDefault="005213AC" w:rsidP="005213AC">
            <w:pPr>
              <w:rPr>
                <w:rFonts w:ascii="Calibri" w:hAnsi="Calibri" w:cs="Calibri"/>
                <w:color w:val="000000"/>
                <w:sz w:val="22"/>
                <w:szCs w:val="22"/>
              </w:rPr>
            </w:pPr>
            <w:proofErr w:type="spellStart"/>
            <w:r w:rsidRPr="005213AC">
              <w:rPr>
                <w:rFonts w:ascii="Calibri" w:hAnsi="Calibri" w:cs="Calibri"/>
                <w:b/>
                <w:bCs/>
                <w:color w:val="000000"/>
                <w:sz w:val="22"/>
                <w:szCs w:val="22"/>
              </w:rPr>
              <w:t>Profesional</w:t>
            </w:r>
            <w:proofErr w:type="spellEnd"/>
            <w:r w:rsidRPr="005213AC">
              <w:rPr>
                <w:rFonts w:ascii="Calibri" w:hAnsi="Calibri" w:cs="Calibri"/>
                <w:b/>
                <w:bCs/>
                <w:color w:val="000000"/>
                <w:sz w:val="22"/>
                <w:szCs w:val="22"/>
              </w:rPr>
              <w:t xml:space="preserve"> Audio System</w:t>
            </w:r>
            <w:r>
              <w:rPr>
                <w:rFonts w:ascii="Calibri" w:hAnsi="Calibri" w:cs="Calibri"/>
                <w:color w:val="000000"/>
                <w:sz w:val="22"/>
                <w:szCs w:val="22"/>
              </w:rPr>
              <w:t xml:space="preserve"> </w:t>
            </w:r>
            <w:r w:rsidRPr="00CD5077">
              <w:rPr>
                <w:b/>
                <w:sz w:val="22"/>
              </w:rPr>
              <w:t xml:space="preserve">   </w:t>
            </w:r>
            <w:r>
              <w:rPr>
                <w:b/>
                <w:sz w:val="22"/>
              </w:rPr>
              <w:tab/>
            </w:r>
            <w:r>
              <w:rPr>
                <w:b/>
                <w:sz w:val="22"/>
              </w:rPr>
              <w:tab/>
            </w:r>
            <w:r>
              <w:rPr>
                <w:b/>
                <w:sz w:val="22"/>
              </w:rPr>
              <w:tab/>
            </w:r>
            <w:r>
              <w:rPr>
                <w:b/>
                <w:sz w:val="22"/>
              </w:rPr>
              <w:tab/>
            </w:r>
            <w:r w:rsidRPr="00CD5077">
              <w:rPr>
                <w:b/>
                <w:sz w:val="22"/>
              </w:rPr>
              <w:t>(</w:t>
            </w:r>
            <w:r>
              <w:rPr>
                <w:b/>
                <w:sz w:val="22"/>
              </w:rPr>
              <w:t>1</w:t>
            </w:r>
            <w:r w:rsidRPr="00CD5077">
              <w:rPr>
                <w:b/>
                <w:sz w:val="22"/>
              </w:rPr>
              <w:t xml:space="preserve"> pcs)             </w:t>
            </w:r>
          </w:p>
          <w:p w14:paraId="0FF5AAD8" w14:textId="11D8592F" w:rsidR="00834A9B" w:rsidRPr="005213AC" w:rsidRDefault="00642E36" w:rsidP="00834A9B">
            <w:pPr>
              <w:rPr>
                <w:bCs/>
                <w:highlight w:val="yellow"/>
              </w:rPr>
            </w:pPr>
            <w:r>
              <w:rPr>
                <w:bCs/>
              </w:rPr>
              <w:t>(</w:t>
            </w:r>
            <w:proofErr w:type="spellStart"/>
            <w:r w:rsidR="005213AC">
              <w:rPr>
                <w:bCs/>
              </w:rPr>
              <w:t>Dynacord</w:t>
            </w:r>
            <w:proofErr w:type="spellEnd"/>
            <w:r w:rsidR="005213AC">
              <w:rPr>
                <w:bCs/>
              </w:rPr>
              <w:t xml:space="preserve"> or Behringer</w:t>
            </w:r>
            <w:r>
              <w:rPr>
                <w:bCs/>
              </w:rPr>
              <w:t>)</w:t>
            </w:r>
            <w:r w:rsidR="005213AC">
              <w:rPr>
                <w:bCs/>
              </w:rPr>
              <w:t xml:space="preserve"> </w:t>
            </w:r>
            <w:r w:rsidR="005213AC" w:rsidRPr="005213AC">
              <w:rPr>
                <w:bCs/>
              </w:rPr>
              <w:t>Mixer 8 channels 1600 W / 4 audio box /4 static holder/ 5 cable 20 m / 1 static microphone</w:t>
            </w:r>
          </w:p>
        </w:tc>
        <w:tc>
          <w:tcPr>
            <w:tcW w:w="2552" w:type="dxa"/>
          </w:tcPr>
          <w:p w14:paraId="5EA7DB23" w14:textId="77777777" w:rsidR="00834A9B" w:rsidRPr="002B0798" w:rsidRDefault="00834A9B" w:rsidP="00834A9B">
            <w:pPr>
              <w:rPr>
                <w:b/>
              </w:rPr>
            </w:pPr>
            <w:r w:rsidRPr="002B0798">
              <w:t xml:space="preserve"> </w:t>
            </w:r>
          </w:p>
        </w:tc>
        <w:tc>
          <w:tcPr>
            <w:tcW w:w="2409" w:type="dxa"/>
          </w:tcPr>
          <w:p w14:paraId="688EB02B" w14:textId="77777777" w:rsidR="00834A9B" w:rsidRPr="002B0798" w:rsidRDefault="00834A9B" w:rsidP="00834A9B">
            <w:pPr>
              <w:rPr>
                <w:b/>
              </w:rPr>
            </w:pPr>
          </w:p>
        </w:tc>
        <w:tc>
          <w:tcPr>
            <w:tcW w:w="2268" w:type="dxa"/>
          </w:tcPr>
          <w:p w14:paraId="45095563" w14:textId="77777777" w:rsidR="00834A9B" w:rsidRPr="002B0798" w:rsidRDefault="00834A9B" w:rsidP="00834A9B">
            <w:pPr>
              <w:rPr>
                <w:b/>
              </w:rPr>
            </w:pPr>
          </w:p>
        </w:tc>
      </w:tr>
      <w:tr w:rsidR="00834A9B" w:rsidRPr="000726B9" w14:paraId="713B2F7A" w14:textId="77777777" w:rsidTr="00642E36">
        <w:trPr>
          <w:cantSplit/>
        </w:trPr>
        <w:tc>
          <w:tcPr>
            <w:tcW w:w="1134" w:type="dxa"/>
            <w:shd w:val="clear" w:color="auto" w:fill="auto"/>
          </w:tcPr>
          <w:p w14:paraId="112F78B2" w14:textId="2B7F9FFD" w:rsidR="00834A9B" w:rsidRPr="00642E36" w:rsidRDefault="00642E36" w:rsidP="00642E36">
            <w:pPr>
              <w:jc w:val="center"/>
              <w:rPr>
                <w:b/>
              </w:rPr>
            </w:pPr>
            <w:r>
              <w:rPr>
                <w:b/>
              </w:rPr>
              <w:t>4</w:t>
            </w:r>
          </w:p>
        </w:tc>
        <w:tc>
          <w:tcPr>
            <w:tcW w:w="6946" w:type="dxa"/>
          </w:tcPr>
          <w:p w14:paraId="69225972" w14:textId="44831E52" w:rsidR="005213AC" w:rsidRPr="005213AC" w:rsidRDefault="005213AC" w:rsidP="005213AC">
            <w:pPr>
              <w:rPr>
                <w:rFonts w:ascii="Calibri" w:hAnsi="Calibri" w:cs="Calibri"/>
                <w:b/>
                <w:bCs/>
                <w:color w:val="000000"/>
                <w:sz w:val="22"/>
                <w:szCs w:val="22"/>
              </w:rPr>
            </w:pPr>
            <w:r w:rsidRPr="005213AC">
              <w:rPr>
                <w:rFonts w:ascii="Calibri" w:hAnsi="Calibri" w:cs="Calibri"/>
                <w:b/>
                <w:bCs/>
                <w:color w:val="000000"/>
                <w:sz w:val="22"/>
                <w:szCs w:val="22"/>
              </w:rPr>
              <w:t>Professional Wireless Microphone</w:t>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sidRPr="00CD5077">
              <w:rPr>
                <w:b/>
                <w:sz w:val="22"/>
              </w:rPr>
              <w:t>(</w:t>
            </w:r>
            <w:r>
              <w:rPr>
                <w:b/>
                <w:sz w:val="22"/>
              </w:rPr>
              <w:t>2</w:t>
            </w:r>
            <w:r w:rsidRPr="00CD5077">
              <w:rPr>
                <w:b/>
                <w:sz w:val="22"/>
              </w:rPr>
              <w:t xml:space="preserve"> pcs)             </w:t>
            </w:r>
          </w:p>
          <w:p w14:paraId="6535FB0F" w14:textId="628FAEAB" w:rsidR="00834A9B" w:rsidRPr="005213AC" w:rsidRDefault="005213AC" w:rsidP="00834A9B">
            <w:pPr>
              <w:rPr>
                <w:bCs/>
                <w:highlight w:val="yellow"/>
              </w:rPr>
            </w:pPr>
            <w:r w:rsidRPr="005213AC">
              <w:rPr>
                <w:bCs/>
              </w:rPr>
              <w:t>Sennheiser EW 112P G4</w:t>
            </w:r>
          </w:p>
        </w:tc>
        <w:tc>
          <w:tcPr>
            <w:tcW w:w="2552" w:type="dxa"/>
          </w:tcPr>
          <w:p w14:paraId="62ED69B4" w14:textId="77777777" w:rsidR="00834A9B" w:rsidRPr="002B0798" w:rsidRDefault="00834A9B" w:rsidP="00834A9B">
            <w:pPr>
              <w:rPr>
                <w:b/>
              </w:rPr>
            </w:pPr>
          </w:p>
        </w:tc>
        <w:tc>
          <w:tcPr>
            <w:tcW w:w="2409" w:type="dxa"/>
          </w:tcPr>
          <w:p w14:paraId="48FD16E0" w14:textId="77777777" w:rsidR="00834A9B" w:rsidRPr="002B0798" w:rsidRDefault="00834A9B" w:rsidP="00834A9B">
            <w:pPr>
              <w:rPr>
                <w:b/>
              </w:rPr>
            </w:pPr>
          </w:p>
        </w:tc>
        <w:tc>
          <w:tcPr>
            <w:tcW w:w="2268" w:type="dxa"/>
          </w:tcPr>
          <w:p w14:paraId="30636C36" w14:textId="77777777" w:rsidR="00834A9B" w:rsidRPr="002B0798" w:rsidRDefault="00834A9B" w:rsidP="00834A9B">
            <w:pPr>
              <w:tabs>
                <w:tab w:val="left" w:pos="729"/>
              </w:tabs>
              <w:jc w:val="center"/>
              <w:rPr>
                <w:b/>
              </w:rPr>
            </w:pPr>
          </w:p>
        </w:tc>
      </w:tr>
      <w:tr w:rsidR="005213AC" w:rsidRPr="000726B9" w14:paraId="537DB1CE" w14:textId="77777777" w:rsidTr="00642E36">
        <w:trPr>
          <w:cantSplit/>
        </w:trPr>
        <w:tc>
          <w:tcPr>
            <w:tcW w:w="1134" w:type="dxa"/>
            <w:shd w:val="clear" w:color="auto" w:fill="auto"/>
          </w:tcPr>
          <w:p w14:paraId="38AB52C6" w14:textId="5A297776" w:rsidR="005213AC" w:rsidRPr="00642E36" w:rsidRDefault="00642E36" w:rsidP="00642E36">
            <w:pPr>
              <w:jc w:val="center"/>
              <w:rPr>
                <w:b/>
              </w:rPr>
            </w:pPr>
            <w:r>
              <w:rPr>
                <w:b/>
              </w:rPr>
              <w:t>5</w:t>
            </w:r>
          </w:p>
        </w:tc>
        <w:tc>
          <w:tcPr>
            <w:tcW w:w="6946" w:type="dxa"/>
          </w:tcPr>
          <w:p w14:paraId="777D5372" w14:textId="415103CD" w:rsidR="005213AC" w:rsidRPr="005213AC" w:rsidRDefault="005213AC" w:rsidP="005213AC">
            <w:pPr>
              <w:rPr>
                <w:rFonts w:ascii="Calibri" w:hAnsi="Calibri" w:cs="Calibri"/>
                <w:b/>
                <w:bCs/>
                <w:color w:val="000000"/>
                <w:sz w:val="22"/>
                <w:szCs w:val="22"/>
              </w:rPr>
            </w:pPr>
            <w:r w:rsidRPr="005213AC">
              <w:rPr>
                <w:rFonts w:ascii="Calibri" w:hAnsi="Calibri" w:cs="Calibri"/>
                <w:b/>
                <w:bCs/>
                <w:color w:val="000000"/>
                <w:sz w:val="22"/>
                <w:szCs w:val="22"/>
              </w:rPr>
              <w:t>Professional Headset</w:t>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sidRPr="00CD5077">
              <w:rPr>
                <w:b/>
                <w:sz w:val="22"/>
              </w:rPr>
              <w:t>(</w:t>
            </w:r>
            <w:r>
              <w:rPr>
                <w:b/>
                <w:sz w:val="22"/>
              </w:rPr>
              <w:t>10</w:t>
            </w:r>
            <w:r w:rsidRPr="00CD5077">
              <w:rPr>
                <w:b/>
                <w:sz w:val="22"/>
              </w:rPr>
              <w:t xml:space="preserve"> pcs)           </w:t>
            </w:r>
            <w:r>
              <w:rPr>
                <w:rFonts w:ascii="Calibri" w:hAnsi="Calibri" w:cs="Calibri"/>
                <w:b/>
                <w:bCs/>
                <w:color w:val="000000"/>
                <w:sz w:val="22"/>
                <w:szCs w:val="22"/>
              </w:rPr>
              <w:tab/>
            </w:r>
          </w:p>
          <w:p w14:paraId="1F934DD3" w14:textId="2EAD7858" w:rsidR="005213AC" w:rsidRDefault="005213AC" w:rsidP="005213AC">
            <w:pPr>
              <w:rPr>
                <w:rFonts w:ascii="Calibri" w:hAnsi="Calibri" w:cs="Calibri"/>
                <w:color w:val="000000"/>
                <w:sz w:val="22"/>
                <w:szCs w:val="22"/>
              </w:rPr>
            </w:pPr>
            <w:r>
              <w:rPr>
                <w:rFonts w:ascii="Calibri" w:hAnsi="Calibri" w:cs="Calibri"/>
                <w:color w:val="000000"/>
                <w:sz w:val="22"/>
                <w:szCs w:val="22"/>
              </w:rPr>
              <w:t xml:space="preserve">Sound output mode stereo, audio control button volume control, response bandwidth 100 Hz, connection </w:t>
            </w:r>
            <w:proofErr w:type="spellStart"/>
            <w:r>
              <w:rPr>
                <w:rFonts w:ascii="Calibri" w:hAnsi="Calibri" w:cs="Calibri"/>
                <w:color w:val="000000"/>
                <w:sz w:val="22"/>
                <w:szCs w:val="22"/>
              </w:rPr>
              <w:t>usb</w:t>
            </w:r>
            <w:proofErr w:type="spellEnd"/>
            <w:r>
              <w:rPr>
                <w:rFonts w:ascii="Calibri" w:hAnsi="Calibri" w:cs="Calibri"/>
                <w:color w:val="000000"/>
                <w:sz w:val="22"/>
                <w:szCs w:val="22"/>
              </w:rPr>
              <w:t xml:space="preserve"> type.</w:t>
            </w:r>
          </w:p>
        </w:tc>
        <w:tc>
          <w:tcPr>
            <w:tcW w:w="2552" w:type="dxa"/>
          </w:tcPr>
          <w:p w14:paraId="711D4D99" w14:textId="77777777" w:rsidR="005213AC" w:rsidRPr="002B0798" w:rsidRDefault="005213AC" w:rsidP="00834A9B">
            <w:pPr>
              <w:rPr>
                <w:b/>
              </w:rPr>
            </w:pPr>
          </w:p>
        </w:tc>
        <w:tc>
          <w:tcPr>
            <w:tcW w:w="2409" w:type="dxa"/>
          </w:tcPr>
          <w:p w14:paraId="0C36DE65" w14:textId="77777777" w:rsidR="005213AC" w:rsidRPr="002B0798" w:rsidRDefault="005213AC" w:rsidP="00834A9B">
            <w:pPr>
              <w:rPr>
                <w:b/>
              </w:rPr>
            </w:pPr>
          </w:p>
        </w:tc>
        <w:tc>
          <w:tcPr>
            <w:tcW w:w="2268" w:type="dxa"/>
          </w:tcPr>
          <w:p w14:paraId="2FFE8D41" w14:textId="77777777" w:rsidR="005213AC" w:rsidRPr="002B0798" w:rsidRDefault="005213AC" w:rsidP="00834A9B">
            <w:pPr>
              <w:tabs>
                <w:tab w:val="left" w:pos="729"/>
              </w:tabs>
              <w:jc w:val="center"/>
              <w:rPr>
                <w:b/>
              </w:rPr>
            </w:pPr>
          </w:p>
        </w:tc>
      </w:tr>
      <w:tr w:rsidR="00642E36" w:rsidRPr="000726B9" w14:paraId="344419F1" w14:textId="77777777" w:rsidTr="00642E36">
        <w:trPr>
          <w:cantSplit/>
        </w:trPr>
        <w:tc>
          <w:tcPr>
            <w:tcW w:w="1134" w:type="dxa"/>
            <w:shd w:val="clear" w:color="auto" w:fill="auto"/>
          </w:tcPr>
          <w:p w14:paraId="584B8218" w14:textId="03D8DFCF" w:rsidR="00642E36" w:rsidRPr="00642E36" w:rsidRDefault="00642E36" w:rsidP="00642E36">
            <w:pPr>
              <w:jc w:val="center"/>
              <w:rPr>
                <w:b/>
              </w:rPr>
            </w:pPr>
            <w:r>
              <w:rPr>
                <w:b/>
              </w:rPr>
              <w:t>6</w:t>
            </w:r>
          </w:p>
        </w:tc>
        <w:tc>
          <w:tcPr>
            <w:tcW w:w="6946" w:type="dxa"/>
            <w:vAlign w:val="center"/>
          </w:tcPr>
          <w:p w14:paraId="425134DB" w14:textId="38A69EB3" w:rsidR="00642E36" w:rsidRPr="00642E36" w:rsidRDefault="00642E36" w:rsidP="00642E36">
            <w:pPr>
              <w:rPr>
                <w:rFonts w:ascii="Calibri" w:hAnsi="Calibri" w:cs="Calibri"/>
                <w:b/>
                <w:bCs/>
                <w:color w:val="000000"/>
                <w:sz w:val="22"/>
                <w:szCs w:val="22"/>
              </w:rPr>
            </w:pPr>
            <w:r w:rsidRPr="00642E36">
              <w:rPr>
                <w:rFonts w:ascii="Calibri" w:hAnsi="Calibri" w:cs="Calibri"/>
                <w:b/>
                <w:bCs/>
                <w:color w:val="000000"/>
                <w:sz w:val="22"/>
                <w:szCs w:val="22"/>
              </w:rPr>
              <w:t>Switch POE</w:t>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sidRPr="00CD5077">
              <w:rPr>
                <w:b/>
                <w:sz w:val="22"/>
              </w:rPr>
              <w:t>(</w:t>
            </w:r>
            <w:r>
              <w:rPr>
                <w:b/>
                <w:sz w:val="22"/>
              </w:rPr>
              <w:t>1</w:t>
            </w:r>
            <w:r w:rsidRPr="00CD5077">
              <w:rPr>
                <w:b/>
                <w:sz w:val="22"/>
              </w:rPr>
              <w:t xml:space="preserve"> pcs)             </w:t>
            </w:r>
          </w:p>
          <w:p w14:paraId="63CAA4C3" w14:textId="04BB66E3" w:rsidR="00642E36" w:rsidRDefault="00642E36" w:rsidP="00642E36">
            <w:pPr>
              <w:rPr>
                <w:rFonts w:ascii="Calibri" w:hAnsi="Calibri" w:cs="Calibri"/>
                <w:color w:val="000000"/>
                <w:sz w:val="22"/>
                <w:szCs w:val="22"/>
              </w:rPr>
            </w:pPr>
            <w:proofErr w:type="spellStart"/>
            <w:r>
              <w:rPr>
                <w:rFonts w:ascii="Calibri" w:hAnsi="Calibri" w:cs="Calibri"/>
                <w:color w:val="000000"/>
                <w:sz w:val="22"/>
                <w:szCs w:val="22"/>
              </w:rPr>
              <w:t>UniFi</w:t>
            </w:r>
            <w:proofErr w:type="spellEnd"/>
            <w:r>
              <w:rPr>
                <w:rFonts w:ascii="Calibri" w:hAnsi="Calibri" w:cs="Calibri"/>
                <w:color w:val="000000"/>
                <w:sz w:val="22"/>
                <w:szCs w:val="22"/>
              </w:rPr>
              <w:t xml:space="preserve"> Switch PRO 24 PoE</w:t>
            </w:r>
          </w:p>
        </w:tc>
        <w:tc>
          <w:tcPr>
            <w:tcW w:w="2552" w:type="dxa"/>
          </w:tcPr>
          <w:p w14:paraId="701FC911" w14:textId="77777777" w:rsidR="00642E36" w:rsidRPr="002B0798" w:rsidRDefault="00642E36" w:rsidP="00642E36">
            <w:pPr>
              <w:rPr>
                <w:b/>
              </w:rPr>
            </w:pPr>
          </w:p>
        </w:tc>
        <w:tc>
          <w:tcPr>
            <w:tcW w:w="2409" w:type="dxa"/>
          </w:tcPr>
          <w:p w14:paraId="0E719787" w14:textId="77777777" w:rsidR="00642E36" w:rsidRPr="002B0798" w:rsidRDefault="00642E36" w:rsidP="00642E36">
            <w:pPr>
              <w:rPr>
                <w:b/>
              </w:rPr>
            </w:pPr>
          </w:p>
        </w:tc>
        <w:tc>
          <w:tcPr>
            <w:tcW w:w="2268" w:type="dxa"/>
          </w:tcPr>
          <w:p w14:paraId="36CEBD62" w14:textId="77777777" w:rsidR="00642E36" w:rsidRPr="002B0798" w:rsidRDefault="00642E36" w:rsidP="00642E36">
            <w:pPr>
              <w:tabs>
                <w:tab w:val="left" w:pos="729"/>
              </w:tabs>
              <w:jc w:val="center"/>
              <w:rPr>
                <w:b/>
              </w:rPr>
            </w:pPr>
          </w:p>
        </w:tc>
      </w:tr>
      <w:tr w:rsidR="00642E36" w:rsidRPr="000726B9" w14:paraId="295435D2" w14:textId="77777777" w:rsidTr="00642E36">
        <w:trPr>
          <w:cantSplit/>
        </w:trPr>
        <w:tc>
          <w:tcPr>
            <w:tcW w:w="1134" w:type="dxa"/>
            <w:shd w:val="clear" w:color="auto" w:fill="auto"/>
          </w:tcPr>
          <w:p w14:paraId="78C95117" w14:textId="320EB7EE" w:rsidR="00642E36" w:rsidRPr="00642E36" w:rsidRDefault="00642E36" w:rsidP="00642E36">
            <w:pPr>
              <w:jc w:val="center"/>
              <w:rPr>
                <w:b/>
              </w:rPr>
            </w:pPr>
            <w:r>
              <w:rPr>
                <w:b/>
              </w:rPr>
              <w:t>7</w:t>
            </w:r>
          </w:p>
        </w:tc>
        <w:tc>
          <w:tcPr>
            <w:tcW w:w="6946" w:type="dxa"/>
            <w:vAlign w:val="center"/>
          </w:tcPr>
          <w:p w14:paraId="47505466" w14:textId="57F33FE5" w:rsidR="00642E36" w:rsidRPr="00642E36" w:rsidRDefault="00642E36" w:rsidP="00642E36">
            <w:pPr>
              <w:rPr>
                <w:rFonts w:ascii="Calibri" w:hAnsi="Calibri" w:cs="Calibri"/>
                <w:b/>
                <w:bCs/>
                <w:color w:val="000000"/>
                <w:sz w:val="22"/>
                <w:szCs w:val="22"/>
              </w:rPr>
            </w:pPr>
            <w:r w:rsidRPr="00642E36">
              <w:rPr>
                <w:rFonts w:ascii="Calibri" w:hAnsi="Calibri" w:cs="Calibri"/>
                <w:b/>
                <w:bCs/>
                <w:color w:val="000000"/>
                <w:sz w:val="22"/>
                <w:szCs w:val="22"/>
              </w:rPr>
              <w:t>Security Gateway</w:t>
            </w:r>
            <w:r>
              <w:rPr>
                <w:rFonts w:ascii="Calibri" w:hAnsi="Calibri" w:cs="Calibri"/>
                <w:b/>
                <w:bCs/>
                <w:color w:val="000000"/>
                <w:sz w:val="22"/>
                <w:szCs w:val="22"/>
              </w:rPr>
              <w:t xml:space="preserve"> </w:t>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sidRPr="00CD5077">
              <w:rPr>
                <w:b/>
                <w:sz w:val="22"/>
              </w:rPr>
              <w:t>(</w:t>
            </w:r>
            <w:r>
              <w:rPr>
                <w:b/>
                <w:sz w:val="22"/>
              </w:rPr>
              <w:t>1</w:t>
            </w:r>
            <w:r w:rsidRPr="00CD5077">
              <w:rPr>
                <w:b/>
                <w:sz w:val="22"/>
              </w:rPr>
              <w:t xml:space="preserve"> pcs)             </w:t>
            </w:r>
          </w:p>
          <w:p w14:paraId="5E38DE5B" w14:textId="33E21E91" w:rsidR="00642E36" w:rsidRDefault="00642E36" w:rsidP="00642E36">
            <w:pPr>
              <w:rPr>
                <w:rFonts w:ascii="Calibri" w:hAnsi="Calibri" w:cs="Calibri"/>
                <w:color w:val="000000"/>
                <w:sz w:val="22"/>
                <w:szCs w:val="22"/>
              </w:rPr>
            </w:pPr>
            <w:proofErr w:type="spellStart"/>
            <w:r>
              <w:rPr>
                <w:rFonts w:ascii="Calibri" w:hAnsi="Calibri" w:cs="Calibri"/>
                <w:color w:val="000000"/>
                <w:sz w:val="22"/>
                <w:szCs w:val="22"/>
              </w:rPr>
              <w:t>UniFi</w:t>
            </w:r>
            <w:proofErr w:type="spellEnd"/>
            <w:r>
              <w:rPr>
                <w:rFonts w:ascii="Calibri" w:hAnsi="Calibri" w:cs="Calibri"/>
                <w:color w:val="000000"/>
                <w:sz w:val="22"/>
                <w:szCs w:val="22"/>
              </w:rPr>
              <w:t xml:space="preserve"> Security Gateway Pro</w:t>
            </w:r>
          </w:p>
        </w:tc>
        <w:tc>
          <w:tcPr>
            <w:tcW w:w="2552" w:type="dxa"/>
          </w:tcPr>
          <w:p w14:paraId="46B744C4" w14:textId="77777777" w:rsidR="00642E36" w:rsidRPr="002B0798" w:rsidRDefault="00642E36" w:rsidP="00642E36">
            <w:pPr>
              <w:rPr>
                <w:b/>
              </w:rPr>
            </w:pPr>
          </w:p>
        </w:tc>
        <w:tc>
          <w:tcPr>
            <w:tcW w:w="2409" w:type="dxa"/>
          </w:tcPr>
          <w:p w14:paraId="7FD5E8C5" w14:textId="77777777" w:rsidR="00642E36" w:rsidRPr="002B0798" w:rsidRDefault="00642E36" w:rsidP="00642E36">
            <w:pPr>
              <w:rPr>
                <w:b/>
              </w:rPr>
            </w:pPr>
          </w:p>
        </w:tc>
        <w:tc>
          <w:tcPr>
            <w:tcW w:w="2268" w:type="dxa"/>
          </w:tcPr>
          <w:p w14:paraId="4C4FB80A" w14:textId="77777777" w:rsidR="00642E36" w:rsidRPr="002B0798" w:rsidRDefault="00642E36" w:rsidP="00642E36">
            <w:pPr>
              <w:tabs>
                <w:tab w:val="left" w:pos="729"/>
              </w:tabs>
              <w:jc w:val="center"/>
              <w:rPr>
                <w:b/>
              </w:rPr>
            </w:pPr>
          </w:p>
        </w:tc>
      </w:tr>
      <w:tr w:rsidR="005213AC" w:rsidRPr="000726B9" w14:paraId="49ADD0A7" w14:textId="77777777" w:rsidTr="00642E36">
        <w:trPr>
          <w:cantSplit/>
        </w:trPr>
        <w:tc>
          <w:tcPr>
            <w:tcW w:w="1134" w:type="dxa"/>
            <w:shd w:val="clear" w:color="auto" w:fill="auto"/>
          </w:tcPr>
          <w:p w14:paraId="75915D22" w14:textId="79B2F3FC" w:rsidR="005213AC" w:rsidRPr="00642E36" w:rsidRDefault="00642E36" w:rsidP="00642E36">
            <w:pPr>
              <w:jc w:val="center"/>
              <w:rPr>
                <w:b/>
              </w:rPr>
            </w:pPr>
            <w:r>
              <w:rPr>
                <w:b/>
              </w:rPr>
              <w:t>8</w:t>
            </w:r>
          </w:p>
        </w:tc>
        <w:tc>
          <w:tcPr>
            <w:tcW w:w="6946" w:type="dxa"/>
          </w:tcPr>
          <w:p w14:paraId="383EFCA7" w14:textId="6F2108C4" w:rsidR="00642E36" w:rsidRPr="00642E36" w:rsidRDefault="00642E36" w:rsidP="00642E36">
            <w:pPr>
              <w:rPr>
                <w:rFonts w:ascii="Calibri" w:hAnsi="Calibri" w:cs="Calibri"/>
                <w:b/>
                <w:bCs/>
                <w:color w:val="000000"/>
                <w:sz w:val="22"/>
                <w:szCs w:val="22"/>
              </w:rPr>
            </w:pPr>
            <w:r w:rsidRPr="00642E36">
              <w:rPr>
                <w:rFonts w:ascii="Calibri" w:hAnsi="Calibri" w:cs="Calibri"/>
                <w:b/>
                <w:bCs/>
                <w:color w:val="000000"/>
                <w:sz w:val="22"/>
                <w:szCs w:val="22"/>
              </w:rPr>
              <w:t xml:space="preserve">Data Storage (NAS) </w:t>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sidRPr="00CD5077">
              <w:rPr>
                <w:b/>
                <w:sz w:val="22"/>
              </w:rPr>
              <w:t>(</w:t>
            </w:r>
            <w:r>
              <w:rPr>
                <w:b/>
                <w:sz w:val="22"/>
              </w:rPr>
              <w:t>1</w:t>
            </w:r>
            <w:r w:rsidRPr="00CD5077">
              <w:rPr>
                <w:b/>
                <w:sz w:val="22"/>
              </w:rPr>
              <w:t xml:space="preserve"> pcs)             </w:t>
            </w:r>
          </w:p>
          <w:p w14:paraId="64AED111" w14:textId="2466CD83" w:rsidR="005213AC" w:rsidRDefault="00642E36" w:rsidP="005213AC">
            <w:pPr>
              <w:rPr>
                <w:rFonts w:ascii="Calibri" w:hAnsi="Calibri" w:cs="Calibri"/>
                <w:color w:val="000000"/>
                <w:sz w:val="22"/>
                <w:szCs w:val="22"/>
              </w:rPr>
            </w:pPr>
            <w:r>
              <w:rPr>
                <w:rFonts w:ascii="Calibri" w:hAnsi="Calibri" w:cs="Calibri"/>
                <w:color w:val="000000"/>
                <w:sz w:val="22"/>
                <w:szCs w:val="22"/>
              </w:rPr>
              <w:t>(</w:t>
            </w:r>
            <w:r w:rsidRPr="00642E36">
              <w:rPr>
                <w:rFonts w:ascii="Calibri" w:hAnsi="Calibri" w:cs="Calibri"/>
                <w:color w:val="000000"/>
                <w:sz w:val="22"/>
                <w:szCs w:val="22"/>
              </w:rPr>
              <w:t xml:space="preserve">WD </w:t>
            </w:r>
            <w:r>
              <w:rPr>
                <w:rFonts w:ascii="Calibri" w:hAnsi="Calibri" w:cs="Calibri"/>
                <w:color w:val="000000"/>
                <w:sz w:val="22"/>
                <w:szCs w:val="22"/>
              </w:rPr>
              <w:t>or</w:t>
            </w:r>
            <w:r w:rsidRPr="00642E36">
              <w:rPr>
                <w:rFonts w:ascii="Calibri" w:hAnsi="Calibri" w:cs="Calibri"/>
                <w:color w:val="000000"/>
                <w:sz w:val="22"/>
                <w:szCs w:val="22"/>
              </w:rPr>
              <w:t xml:space="preserve"> QNAP</w:t>
            </w:r>
            <w:r>
              <w:rPr>
                <w:rFonts w:ascii="Calibri" w:hAnsi="Calibri" w:cs="Calibri"/>
                <w:color w:val="000000"/>
                <w:sz w:val="22"/>
                <w:szCs w:val="22"/>
              </w:rPr>
              <w:t xml:space="preserve">) NAS Storage, Processor 700MHz up to 1.4 GHz, 2 Ethernet ports Network Rj-45, </w:t>
            </w:r>
            <w:proofErr w:type="spellStart"/>
            <w:r>
              <w:rPr>
                <w:rFonts w:ascii="Calibri" w:hAnsi="Calibri" w:cs="Calibri"/>
                <w:color w:val="000000"/>
                <w:sz w:val="22"/>
                <w:szCs w:val="22"/>
              </w:rPr>
              <w:t>fiber</w:t>
            </w:r>
            <w:proofErr w:type="spellEnd"/>
            <w:r>
              <w:rPr>
                <w:rFonts w:ascii="Calibri" w:hAnsi="Calibri" w:cs="Calibri"/>
                <w:color w:val="000000"/>
                <w:sz w:val="22"/>
                <w:szCs w:val="22"/>
              </w:rPr>
              <w:t xml:space="preserve"> port, </w:t>
            </w:r>
            <w:proofErr w:type="gramStart"/>
            <w:r>
              <w:rPr>
                <w:rFonts w:ascii="Calibri" w:hAnsi="Calibri" w:cs="Calibri"/>
                <w:color w:val="000000"/>
                <w:sz w:val="22"/>
                <w:szCs w:val="22"/>
              </w:rPr>
              <w:t>Up</w:t>
            </w:r>
            <w:proofErr w:type="gramEnd"/>
            <w:r>
              <w:rPr>
                <w:rFonts w:ascii="Calibri" w:hAnsi="Calibri" w:cs="Calibri"/>
                <w:color w:val="000000"/>
                <w:sz w:val="22"/>
                <w:szCs w:val="22"/>
              </w:rPr>
              <w:t xml:space="preserve"> to 4 GB RAM DDR4, Capacity storage 8 TB, </w:t>
            </w:r>
            <w:proofErr w:type="spellStart"/>
            <w:r>
              <w:rPr>
                <w:rFonts w:ascii="Calibri" w:hAnsi="Calibri" w:cs="Calibri"/>
                <w:color w:val="000000"/>
                <w:sz w:val="22"/>
                <w:szCs w:val="22"/>
              </w:rPr>
              <w:t>Usb</w:t>
            </w:r>
            <w:proofErr w:type="spellEnd"/>
            <w:r>
              <w:rPr>
                <w:rFonts w:ascii="Calibri" w:hAnsi="Calibri" w:cs="Calibri"/>
                <w:color w:val="000000"/>
                <w:sz w:val="22"/>
                <w:szCs w:val="22"/>
              </w:rPr>
              <w:t xml:space="preserve"> 3.0.</w:t>
            </w:r>
          </w:p>
        </w:tc>
        <w:tc>
          <w:tcPr>
            <w:tcW w:w="2552" w:type="dxa"/>
          </w:tcPr>
          <w:p w14:paraId="219772C9" w14:textId="77777777" w:rsidR="005213AC" w:rsidRPr="002B0798" w:rsidRDefault="005213AC" w:rsidP="00834A9B">
            <w:pPr>
              <w:rPr>
                <w:b/>
              </w:rPr>
            </w:pPr>
          </w:p>
        </w:tc>
        <w:tc>
          <w:tcPr>
            <w:tcW w:w="2409" w:type="dxa"/>
          </w:tcPr>
          <w:p w14:paraId="4A1B5B4A" w14:textId="77777777" w:rsidR="005213AC" w:rsidRPr="002B0798" w:rsidRDefault="005213AC" w:rsidP="00834A9B">
            <w:pPr>
              <w:rPr>
                <w:b/>
              </w:rPr>
            </w:pPr>
          </w:p>
        </w:tc>
        <w:tc>
          <w:tcPr>
            <w:tcW w:w="2268" w:type="dxa"/>
          </w:tcPr>
          <w:p w14:paraId="168A10A9" w14:textId="77777777" w:rsidR="005213AC" w:rsidRPr="002B0798" w:rsidRDefault="005213AC" w:rsidP="00834A9B">
            <w:pPr>
              <w:tabs>
                <w:tab w:val="left" w:pos="729"/>
              </w:tabs>
              <w:jc w:val="center"/>
              <w:rPr>
                <w:b/>
              </w:rPr>
            </w:pPr>
          </w:p>
        </w:tc>
      </w:tr>
      <w:tr w:rsidR="00642E36" w:rsidRPr="000726B9" w14:paraId="15AFC474" w14:textId="77777777" w:rsidTr="00642E36">
        <w:trPr>
          <w:cantSplit/>
        </w:trPr>
        <w:tc>
          <w:tcPr>
            <w:tcW w:w="1134" w:type="dxa"/>
            <w:shd w:val="clear" w:color="auto" w:fill="auto"/>
          </w:tcPr>
          <w:p w14:paraId="6F0896BC" w14:textId="6146F22C" w:rsidR="00642E36" w:rsidRPr="00642E36" w:rsidRDefault="00642E36" w:rsidP="00642E36">
            <w:pPr>
              <w:jc w:val="center"/>
              <w:rPr>
                <w:b/>
              </w:rPr>
            </w:pPr>
            <w:r>
              <w:rPr>
                <w:b/>
              </w:rPr>
              <w:t>9</w:t>
            </w:r>
          </w:p>
        </w:tc>
        <w:tc>
          <w:tcPr>
            <w:tcW w:w="6946" w:type="dxa"/>
          </w:tcPr>
          <w:p w14:paraId="019BAC8F" w14:textId="539679F4" w:rsidR="00642E36" w:rsidRPr="00642E36" w:rsidRDefault="00642E36" w:rsidP="00642E36">
            <w:pPr>
              <w:rPr>
                <w:rFonts w:ascii="Calibri" w:hAnsi="Calibri" w:cs="Calibri"/>
                <w:b/>
                <w:bCs/>
                <w:color w:val="000000"/>
                <w:sz w:val="22"/>
                <w:szCs w:val="22"/>
              </w:rPr>
            </w:pPr>
            <w:r w:rsidRPr="00642E36">
              <w:rPr>
                <w:rFonts w:ascii="Calibri" w:hAnsi="Calibri" w:cs="Calibri"/>
                <w:b/>
                <w:bCs/>
                <w:color w:val="000000"/>
                <w:sz w:val="22"/>
                <w:szCs w:val="22"/>
              </w:rPr>
              <w:t>Multifunction printer B/W</w:t>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sidRPr="00CD5077">
              <w:rPr>
                <w:b/>
                <w:sz w:val="22"/>
              </w:rPr>
              <w:t>(</w:t>
            </w:r>
            <w:r>
              <w:rPr>
                <w:b/>
                <w:sz w:val="22"/>
              </w:rPr>
              <w:t>1</w:t>
            </w:r>
            <w:r w:rsidRPr="00CD5077">
              <w:rPr>
                <w:b/>
                <w:sz w:val="22"/>
              </w:rPr>
              <w:t xml:space="preserve"> pcs)             </w:t>
            </w:r>
          </w:p>
          <w:p w14:paraId="378BACF9" w14:textId="16E6D32A" w:rsidR="00642E36" w:rsidRDefault="00642E36" w:rsidP="005213AC">
            <w:pPr>
              <w:rPr>
                <w:rFonts w:ascii="Calibri" w:hAnsi="Calibri" w:cs="Calibri"/>
                <w:color w:val="000000"/>
                <w:sz w:val="22"/>
                <w:szCs w:val="22"/>
              </w:rPr>
            </w:pPr>
            <w:r>
              <w:rPr>
                <w:rFonts w:ascii="Calibri" w:hAnsi="Calibri" w:cs="Calibri"/>
                <w:color w:val="000000"/>
                <w:sz w:val="22"/>
                <w:szCs w:val="22"/>
              </w:rPr>
              <w:t xml:space="preserve">Paper size A4, up to 35 ppm, ADF, scanner, LaserJet, network Rj45, </w:t>
            </w:r>
            <w:proofErr w:type="spellStart"/>
            <w:r>
              <w:rPr>
                <w:rFonts w:ascii="Calibri" w:hAnsi="Calibri" w:cs="Calibri"/>
                <w:color w:val="000000"/>
                <w:sz w:val="22"/>
                <w:szCs w:val="22"/>
              </w:rPr>
              <w:t>usb</w:t>
            </w:r>
            <w:proofErr w:type="spellEnd"/>
            <w:r>
              <w:rPr>
                <w:rFonts w:ascii="Calibri" w:hAnsi="Calibri" w:cs="Calibri"/>
                <w:color w:val="000000"/>
                <w:sz w:val="22"/>
                <w:szCs w:val="22"/>
              </w:rPr>
              <w:t xml:space="preserve"> port, memory 256 MB, resolution 1200x1200, cartridge black, 2 side printing.</w:t>
            </w:r>
          </w:p>
        </w:tc>
        <w:tc>
          <w:tcPr>
            <w:tcW w:w="2552" w:type="dxa"/>
          </w:tcPr>
          <w:p w14:paraId="04779DE8" w14:textId="77777777" w:rsidR="00642E36" w:rsidRPr="002B0798" w:rsidRDefault="00642E36" w:rsidP="00834A9B">
            <w:pPr>
              <w:rPr>
                <w:b/>
              </w:rPr>
            </w:pPr>
          </w:p>
        </w:tc>
        <w:tc>
          <w:tcPr>
            <w:tcW w:w="2409" w:type="dxa"/>
          </w:tcPr>
          <w:p w14:paraId="7BF191C3" w14:textId="77777777" w:rsidR="00642E36" w:rsidRPr="002B0798" w:rsidRDefault="00642E36" w:rsidP="00834A9B">
            <w:pPr>
              <w:rPr>
                <w:b/>
              </w:rPr>
            </w:pPr>
          </w:p>
        </w:tc>
        <w:tc>
          <w:tcPr>
            <w:tcW w:w="2268" w:type="dxa"/>
          </w:tcPr>
          <w:p w14:paraId="7D71E6CA" w14:textId="77777777" w:rsidR="00642E36" w:rsidRPr="002B0798" w:rsidRDefault="00642E36" w:rsidP="00834A9B">
            <w:pPr>
              <w:tabs>
                <w:tab w:val="left" w:pos="729"/>
              </w:tabs>
              <w:jc w:val="center"/>
              <w:rPr>
                <w:b/>
              </w:rPr>
            </w:pPr>
          </w:p>
        </w:tc>
      </w:tr>
      <w:tr w:rsidR="00642E36" w:rsidRPr="000726B9" w14:paraId="298EFC26" w14:textId="77777777" w:rsidTr="00642E36">
        <w:trPr>
          <w:cantSplit/>
        </w:trPr>
        <w:tc>
          <w:tcPr>
            <w:tcW w:w="1134" w:type="dxa"/>
            <w:shd w:val="clear" w:color="auto" w:fill="auto"/>
          </w:tcPr>
          <w:p w14:paraId="763DF28A" w14:textId="2496F15C" w:rsidR="00642E36" w:rsidRPr="00642E36" w:rsidRDefault="00642E36" w:rsidP="00642E36">
            <w:pPr>
              <w:jc w:val="center"/>
              <w:rPr>
                <w:b/>
              </w:rPr>
            </w:pPr>
            <w:r>
              <w:rPr>
                <w:b/>
              </w:rPr>
              <w:t>10</w:t>
            </w:r>
          </w:p>
        </w:tc>
        <w:tc>
          <w:tcPr>
            <w:tcW w:w="6946" w:type="dxa"/>
          </w:tcPr>
          <w:p w14:paraId="661B8BB4" w14:textId="0283753B" w:rsidR="00642E36" w:rsidRPr="00642E36" w:rsidRDefault="00642E36" w:rsidP="00642E36">
            <w:pPr>
              <w:rPr>
                <w:rFonts w:ascii="Calibri" w:hAnsi="Calibri" w:cs="Calibri"/>
                <w:b/>
                <w:bCs/>
                <w:color w:val="000000"/>
                <w:sz w:val="22"/>
                <w:szCs w:val="22"/>
              </w:rPr>
            </w:pPr>
            <w:r w:rsidRPr="00642E36">
              <w:rPr>
                <w:rFonts w:ascii="Calibri" w:hAnsi="Calibri" w:cs="Calibri"/>
                <w:b/>
                <w:bCs/>
                <w:color w:val="000000"/>
                <w:sz w:val="22"/>
                <w:szCs w:val="22"/>
              </w:rPr>
              <w:t>Video projector</w:t>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sidRPr="00CD5077">
              <w:rPr>
                <w:b/>
                <w:sz w:val="22"/>
              </w:rPr>
              <w:t>(</w:t>
            </w:r>
            <w:r>
              <w:rPr>
                <w:b/>
                <w:sz w:val="22"/>
              </w:rPr>
              <w:t>1</w:t>
            </w:r>
            <w:r w:rsidRPr="00CD5077">
              <w:rPr>
                <w:b/>
                <w:sz w:val="22"/>
              </w:rPr>
              <w:t xml:space="preserve"> pcs)             </w:t>
            </w:r>
          </w:p>
          <w:p w14:paraId="418E8C59" w14:textId="76B3890F" w:rsidR="00642E36" w:rsidRDefault="00642E36" w:rsidP="005213AC">
            <w:pPr>
              <w:rPr>
                <w:rFonts w:ascii="Calibri" w:hAnsi="Calibri" w:cs="Calibri"/>
                <w:color w:val="000000"/>
                <w:sz w:val="22"/>
                <w:szCs w:val="22"/>
              </w:rPr>
            </w:pPr>
            <w:r>
              <w:rPr>
                <w:rFonts w:ascii="Calibri" w:hAnsi="Calibri" w:cs="Calibri"/>
                <w:color w:val="000000"/>
                <w:sz w:val="22"/>
                <w:szCs w:val="22"/>
              </w:rPr>
              <w:t xml:space="preserve">Resolution 1920x1080, 5000 Lumens, Contrast 10000: 1, Full HD, Input VGA, </w:t>
            </w:r>
            <w:proofErr w:type="spellStart"/>
            <w:r>
              <w:rPr>
                <w:rFonts w:ascii="Calibri" w:hAnsi="Calibri" w:cs="Calibri"/>
                <w:color w:val="000000"/>
                <w:sz w:val="22"/>
                <w:szCs w:val="22"/>
              </w:rPr>
              <w:t>usb</w:t>
            </w:r>
            <w:proofErr w:type="spellEnd"/>
            <w:r>
              <w:rPr>
                <w:rFonts w:ascii="Calibri" w:hAnsi="Calibri" w:cs="Calibri"/>
                <w:color w:val="000000"/>
                <w:sz w:val="22"/>
                <w:szCs w:val="22"/>
              </w:rPr>
              <w:t>, HDMI, Network: Rj45, Wireless</w:t>
            </w:r>
          </w:p>
        </w:tc>
        <w:tc>
          <w:tcPr>
            <w:tcW w:w="2552" w:type="dxa"/>
          </w:tcPr>
          <w:p w14:paraId="14AB01AF" w14:textId="77777777" w:rsidR="00642E36" w:rsidRPr="002B0798" w:rsidRDefault="00642E36" w:rsidP="00834A9B">
            <w:pPr>
              <w:rPr>
                <w:b/>
              </w:rPr>
            </w:pPr>
          </w:p>
        </w:tc>
        <w:tc>
          <w:tcPr>
            <w:tcW w:w="2409" w:type="dxa"/>
          </w:tcPr>
          <w:p w14:paraId="7F6C57C2" w14:textId="77777777" w:rsidR="00642E36" w:rsidRPr="002B0798" w:rsidRDefault="00642E36" w:rsidP="00834A9B">
            <w:pPr>
              <w:rPr>
                <w:b/>
              </w:rPr>
            </w:pPr>
          </w:p>
        </w:tc>
        <w:tc>
          <w:tcPr>
            <w:tcW w:w="2268" w:type="dxa"/>
          </w:tcPr>
          <w:p w14:paraId="7A6FAEBA" w14:textId="77777777" w:rsidR="00642E36" w:rsidRPr="002B0798" w:rsidRDefault="00642E36" w:rsidP="00834A9B">
            <w:pPr>
              <w:tabs>
                <w:tab w:val="left" w:pos="729"/>
              </w:tabs>
              <w:jc w:val="center"/>
              <w:rPr>
                <w:b/>
              </w:rPr>
            </w:pPr>
          </w:p>
        </w:tc>
      </w:tr>
    </w:tbl>
    <w:p w14:paraId="115F82D6" w14:textId="77777777" w:rsidR="00104DB7" w:rsidRDefault="00104DB7" w:rsidP="005C4176">
      <w:pPr>
        <w:ind w:left="567" w:hanging="567"/>
      </w:pPr>
    </w:p>
    <w:p w14:paraId="182B0FB4" w14:textId="77777777" w:rsidR="00104DB7" w:rsidRPr="00D10EF9" w:rsidRDefault="00104DB7" w:rsidP="00D10EF9">
      <w:pPr>
        <w:rPr>
          <w:sz w:val="22"/>
          <w:szCs w:val="22"/>
        </w:rPr>
      </w:pPr>
    </w:p>
    <w:sectPr w:rsidR="00104DB7" w:rsidRPr="00D10EF9" w:rsidSect="00642E36">
      <w:footerReference w:type="default" r:id="rId7"/>
      <w:footerReference w:type="first" r:id="rId8"/>
      <w:pgSz w:w="16838" w:h="11906" w:orient="landscape" w:code="9"/>
      <w:pgMar w:top="851" w:right="1134" w:bottom="993"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B9A31" w14:textId="77777777" w:rsidR="00235F44" w:rsidRDefault="00235F44">
      <w:r>
        <w:separator/>
      </w:r>
    </w:p>
  </w:endnote>
  <w:endnote w:type="continuationSeparator" w:id="0">
    <w:p w14:paraId="5822726C" w14:textId="77777777" w:rsidR="00235F44" w:rsidRDefault="00235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20B05020505080203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1EB9D" w14:textId="77777777" w:rsidR="00702D85" w:rsidRPr="00C4214C" w:rsidRDefault="00065BB5" w:rsidP="00B25580">
    <w:pPr>
      <w:pStyle w:val="Footer"/>
      <w:tabs>
        <w:tab w:val="clear" w:pos="4320"/>
        <w:tab w:val="clear" w:pos="8640"/>
        <w:tab w:val="right" w:pos="14317"/>
      </w:tabs>
      <w:rPr>
        <w:sz w:val="18"/>
        <w:szCs w:val="18"/>
      </w:rPr>
    </w:pPr>
    <w:r w:rsidRPr="00065BB5">
      <w:rPr>
        <w:b/>
        <w:sz w:val="18"/>
      </w:rPr>
      <w:t>August 2020</w:t>
    </w:r>
    <w:r w:rsidR="005C4176" w:rsidRPr="00C4214C">
      <w:rPr>
        <w:sz w:val="18"/>
        <w:szCs w:val="18"/>
      </w:rPr>
      <w:tab/>
    </w:r>
    <w:r w:rsidR="00B25580" w:rsidRPr="00C4214C">
      <w:rPr>
        <w:sz w:val="18"/>
        <w:szCs w:val="18"/>
      </w:rPr>
      <w:t xml:space="preserve">Page </w:t>
    </w:r>
    <w:r w:rsidR="00B25580" w:rsidRPr="00C4214C">
      <w:rPr>
        <w:sz w:val="18"/>
        <w:szCs w:val="18"/>
      </w:rPr>
      <w:fldChar w:fldCharType="begin"/>
    </w:r>
    <w:r w:rsidR="00B25580" w:rsidRPr="00C4214C">
      <w:rPr>
        <w:sz w:val="18"/>
        <w:szCs w:val="18"/>
      </w:rPr>
      <w:instrText xml:space="preserve"> PAGE </w:instrText>
    </w:r>
    <w:r w:rsidR="00B25580" w:rsidRPr="00C4214C">
      <w:rPr>
        <w:sz w:val="18"/>
        <w:szCs w:val="18"/>
      </w:rPr>
      <w:fldChar w:fldCharType="separate"/>
    </w:r>
    <w:r>
      <w:rPr>
        <w:noProof/>
        <w:sz w:val="18"/>
        <w:szCs w:val="18"/>
      </w:rPr>
      <w:t>2</w:t>
    </w:r>
    <w:r w:rsidR="00B25580" w:rsidRPr="00C4214C">
      <w:rPr>
        <w:sz w:val="18"/>
        <w:szCs w:val="18"/>
      </w:rPr>
      <w:fldChar w:fldCharType="end"/>
    </w:r>
    <w:r w:rsidR="00B25580" w:rsidRPr="00C4214C">
      <w:rPr>
        <w:sz w:val="18"/>
        <w:szCs w:val="18"/>
      </w:rPr>
      <w:t xml:space="preserve"> of </w:t>
    </w:r>
    <w:r w:rsidR="00B25580" w:rsidRPr="00C4214C">
      <w:rPr>
        <w:sz w:val="18"/>
        <w:szCs w:val="18"/>
      </w:rPr>
      <w:fldChar w:fldCharType="begin"/>
    </w:r>
    <w:r w:rsidR="00B25580" w:rsidRPr="00C4214C">
      <w:rPr>
        <w:sz w:val="18"/>
        <w:szCs w:val="18"/>
      </w:rPr>
      <w:instrText xml:space="preserve"> NUMPAGES </w:instrText>
    </w:r>
    <w:r w:rsidR="00B25580" w:rsidRPr="00C4214C">
      <w:rPr>
        <w:sz w:val="18"/>
        <w:szCs w:val="18"/>
      </w:rPr>
      <w:fldChar w:fldCharType="separate"/>
    </w:r>
    <w:r>
      <w:rPr>
        <w:noProof/>
        <w:sz w:val="18"/>
        <w:szCs w:val="18"/>
      </w:rPr>
      <w:t>2</w:t>
    </w:r>
    <w:r w:rsidR="00B25580" w:rsidRPr="00C4214C">
      <w:rPr>
        <w:sz w:val="18"/>
        <w:szCs w:val="18"/>
      </w:rPr>
      <w:fldChar w:fldCharType="end"/>
    </w:r>
  </w:p>
  <w:p w14:paraId="57E89E28" w14:textId="77777777" w:rsidR="00B25580" w:rsidRPr="00C4214C" w:rsidRDefault="008B5A9D" w:rsidP="00B25580">
    <w:pPr>
      <w:pStyle w:val="Footer"/>
      <w:tabs>
        <w:tab w:val="clear" w:pos="4320"/>
        <w:tab w:val="clear" w:pos="8640"/>
        <w:tab w:val="right" w:pos="14317"/>
      </w:tabs>
      <w:rPr>
        <w:sz w:val="18"/>
        <w:szCs w:val="18"/>
      </w:rPr>
    </w:pPr>
    <w:r w:rsidRPr="00E656F6">
      <w:rPr>
        <w:sz w:val="18"/>
        <w:szCs w:val="18"/>
      </w:rPr>
      <w:fldChar w:fldCharType="begin"/>
    </w:r>
    <w:r w:rsidRPr="00C4214C">
      <w:rPr>
        <w:sz w:val="18"/>
        <w:szCs w:val="18"/>
      </w:rPr>
      <w:instrText xml:space="preserve"> FILENAME </w:instrText>
    </w:r>
    <w:r w:rsidRPr="00E656F6">
      <w:rPr>
        <w:sz w:val="18"/>
        <w:szCs w:val="18"/>
      </w:rPr>
      <w:fldChar w:fldCharType="separate"/>
    </w:r>
    <w:r w:rsidR="00C4214C">
      <w:rPr>
        <w:noProof/>
        <w:sz w:val="18"/>
        <w:szCs w:val="18"/>
      </w:rPr>
      <w:t>c4f_annexiitechspeciiitechoffer_en.doc</w:t>
    </w:r>
    <w:r w:rsidRPr="00E656F6">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570F3" w14:textId="77777777" w:rsidR="00B25580" w:rsidRPr="00C4214C" w:rsidRDefault="00065BB5" w:rsidP="00684176">
    <w:pPr>
      <w:pStyle w:val="Footer"/>
      <w:tabs>
        <w:tab w:val="clear" w:pos="4320"/>
        <w:tab w:val="clear" w:pos="8640"/>
        <w:tab w:val="right" w:pos="14317"/>
      </w:tabs>
      <w:jc w:val="both"/>
      <w:rPr>
        <w:sz w:val="18"/>
        <w:szCs w:val="18"/>
      </w:rPr>
    </w:pPr>
    <w:r w:rsidRPr="00065BB5">
      <w:rPr>
        <w:b/>
        <w:sz w:val="18"/>
      </w:rPr>
      <w:t>August 2020</w:t>
    </w:r>
    <w:r w:rsidR="00B25580" w:rsidRPr="009F1BCE">
      <w:rPr>
        <w:sz w:val="18"/>
        <w:szCs w:val="18"/>
      </w:rPr>
      <w:tab/>
      <w:t xml:space="preserve">Page </w:t>
    </w:r>
    <w:r w:rsidR="00B25580" w:rsidRPr="00C4214C">
      <w:rPr>
        <w:sz w:val="18"/>
        <w:szCs w:val="18"/>
      </w:rPr>
      <w:fldChar w:fldCharType="begin"/>
    </w:r>
    <w:r w:rsidR="00B25580" w:rsidRPr="00C4214C">
      <w:rPr>
        <w:sz w:val="18"/>
        <w:szCs w:val="18"/>
      </w:rPr>
      <w:instrText xml:space="preserve"> PAGE </w:instrText>
    </w:r>
    <w:r w:rsidR="00B25580" w:rsidRPr="00C4214C">
      <w:rPr>
        <w:sz w:val="18"/>
        <w:szCs w:val="18"/>
      </w:rPr>
      <w:fldChar w:fldCharType="separate"/>
    </w:r>
    <w:r>
      <w:rPr>
        <w:noProof/>
        <w:sz w:val="18"/>
        <w:szCs w:val="18"/>
      </w:rPr>
      <w:t>1</w:t>
    </w:r>
    <w:r w:rsidR="00B25580" w:rsidRPr="00C4214C">
      <w:rPr>
        <w:sz w:val="18"/>
        <w:szCs w:val="18"/>
      </w:rPr>
      <w:fldChar w:fldCharType="end"/>
    </w:r>
    <w:r w:rsidR="00B25580" w:rsidRPr="00C4214C">
      <w:rPr>
        <w:sz w:val="18"/>
        <w:szCs w:val="18"/>
      </w:rPr>
      <w:t xml:space="preserve"> of </w:t>
    </w:r>
    <w:r w:rsidR="00B25580" w:rsidRPr="00C4214C">
      <w:rPr>
        <w:sz w:val="18"/>
        <w:szCs w:val="18"/>
      </w:rPr>
      <w:fldChar w:fldCharType="begin"/>
    </w:r>
    <w:r w:rsidR="00B25580" w:rsidRPr="00C4214C">
      <w:rPr>
        <w:sz w:val="18"/>
        <w:szCs w:val="18"/>
      </w:rPr>
      <w:instrText xml:space="preserve"> NUMPAGES </w:instrText>
    </w:r>
    <w:r w:rsidR="00B25580" w:rsidRPr="00C4214C">
      <w:rPr>
        <w:sz w:val="18"/>
        <w:szCs w:val="18"/>
      </w:rPr>
      <w:fldChar w:fldCharType="separate"/>
    </w:r>
    <w:r>
      <w:rPr>
        <w:noProof/>
        <w:sz w:val="18"/>
        <w:szCs w:val="18"/>
      </w:rPr>
      <w:t>2</w:t>
    </w:r>
    <w:r w:rsidR="00B25580" w:rsidRPr="00C4214C">
      <w:rPr>
        <w:sz w:val="18"/>
        <w:szCs w:val="18"/>
      </w:rPr>
      <w:fldChar w:fldCharType="end"/>
    </w:r>
  </w:p>
  <w:p w14:paraId="3D1AFFBB" w14:textId="77777777" w:rsidR="0030381F" w:rsidRPr="009F1BCE" w:rsidRDefault="008B5A9D" w:rsidP="00B25580">
    <w:pPr>
      <w:pStyle w:val="Footer"/>
      <w:tabs>
        <w:tab w:val="clear" w:pos="4320"/>
        <w:tab w:val="clear" w:pos="8640"/>
        <w:tab w:val="right" w:pos="14317"/>
      </w:tabs>
      <w:rPr>
        <w:sz w:val="18"/>
        <w:szCs w:val="18"/>
      </w:rPr>
    </w:pPr>
    <w:r w:rsidRPr="00E656F6">
      <w:rPr>
        <w:sz w:val="18"/>
        <w:szCs w:val="18"/>
      </w:rPr>
      <w:fldChar w:fldCharType="begin"/>
    </w:r>
    <w:r w:rsidRPr="009F1BCE">
      <w:rPr>
        <w:sz w:val="18"/>
        <w:szCs w:val="18"/>
      </w:rPr>
      <w:instrText xml:space="preserve"> FILENAME </w:instrText>
    </w:r>
    <w:r w:rsidRPr="00E656F6">
      <w:rPr>
        <w:sz w:val="18"/>
        <w:szCs w:val="18"/>
      </w:rPr>
      <w:fldChar w:fldCharType="separate"/>
    </w:r>
    <w:r w:rsidR="008F198A">
      <w:rPr>
        <w:noProof/>
        <w:sz w:val="18"/>
        <w:szCs w:val="18"/>
      </w:rPr>
      <w:t>c4f_annexiitechspeciiitechoffer_en.doc</w:t>
    </w:r>
    <w:r w:rsidRPr="00E656F6">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0F6E3" w14:textId="77777777" w:rsidR="00235F44" w:rsidRDefault="00235F44">
      <w:r>
        <w:separator/>
      </w:r>
    </w:p>
  </w:footnote>
  <w:footnote w:type="continuationSeparator" w:id="0">
    <w:p w14:paraId="20581A0E" w14:textId="77777777" w:rsidR="00235F44" w:rsidRDefault="00235F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0D0D"/>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05E61"/>
    <w:rsid w:val="00211E0F"/>
    <w:rsid w:val="00216F0D"/>
    <w:rsid w:val="002209F1"/>
    <w:rsid w:val="00220BF7"/>
    <w:rsid w:val="00224C44"/>
    <w:rsid w:val="00235883"/>
    <w:rsid w:val="00235F44"/>
    <w:rsid w:val="002426D3"/>
    <w:rsid w:val="002442B7"/>
    <w:rsid w:val="00251B09"/>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501FF0"/>
    <w:rsid w:val="005108FD"/>
    <w:rsid w:val="005213AC"/>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42E36"/>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5DF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34A9B"/>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17A68"/>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1B01362"/>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2E36"/>
    <w:rPr>
      <w:sz w:val="24"/>
      <w:szCs w:val="24"/>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style>
  <w:style w:type="paragraph" w:styleId="Heading4">
    <w:name w:val="heading 4"/>
    <w:basedOn w:val="Normal"/>
    <w:next w:val="Normal"/>
    <w:qFormat/>
    <w:pPr>
      <w:keepNext/>
      <w:numPr>
        <w:ilvl w:val="3"/>
        <w:numId w:val="2"/>
      </w:numPr>
      <w:spacing w:before="240" w:after="60"/>
      <w:outlineLvl w:val="3"/>
    </w:pPr>
    <w:rPr>
      <w:b/>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jc w:val="both"/>
    </w:p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u w:val="single"/>
    </w:rPr>
  </w:style>
  <w:style w:type="paragraph" w:styleId="BodyTextIndent3">
    <w:name w:val="Body Text Indent 3"/>
    <w:basedOn w:val="Normal"/>
    <w:pPr>
      <w:tabs>
        <w:tab w:val="left" w:pos="1276"/>
      </w:tabs>
      <w:ind w:left="1276" w:hanging="425"/>
      <w:jc w:val="both"/>
    </w:pPr>
  </w:style>
  <w:style w:type="paragraph" w:customStyle="1" w:styleId="Text3">
    <w:name w:val="Text 3"/>
    <w:basedOn w:val="Normal"/>
    <w:pPr>
      <w:tabs>
        <w:tab w:val="left" w:pos="2302"/>
      </w:tabs>
      <w:spacing w:after="240"/>
      <w:ind w:left="1202"/>
      <w:jc w:val="both"/>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lang w:val="en-US"/>
    </w:rPr>
  </w:style>
  <w:style w:type="paragraph" w:styleId="TOC3">
    <w:name w:val="toc 3"/>
    <w:basedOn w:val="Normal"/>
    <w:next w:val="Normal"/>
    <w:autoRedefine/>
    <w:semiHidden/>
    <w:pPr>
      <w:ind w:left="400"/>
    </w:pPr>
    <w:rPr>
      <w:i/>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line="360" w:lineRule="exact"/>
      <w:jc w:val="center"/>
    </w:pPr>
    <w:rPr>
      <w:b/>
      <w:sz w:val="32"/>
      <w:lang w:val="cs-CZ"/>
    </w:rPr>
  </w:style>
  <w:style w:type="paragraph" w:customStyle="1" w:styleId="ManualNumPar1">
    <w:name w:val="Manual NumPar 1"/>
    <w:basedOn w:val="Normal"/>
    <w:next w:val="Normal"/>
    <w:pPr>
      <w:ind w:left="851" w:hanging="851"/>
      <w:jc w:val="both"/>
    </w:pPr>
    <w:rPr>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jc w:val="both"/>
    </w:pPr>
    <w:rPr>
      <w:snapToGrid w:val="0"/>
    </w:rPr>
  </w:style>
  <w:style w:type="paragraph" w:customStyle="1" w:styleId="oddl-nadpis">
    <w:name w:val="oddíl-nadpis"/>
    <w:basedOn w:val="Normal"/>
    <w:rsid w:val="000417E2"/>
    <w:pPr>
      <w:keepNext/>
      <w:widowControl w:val="0"/>
      <w:tabs>
        <w:tab w:val="left" w:pos="567"/>
      </w:tabs>
      <w:spacing w:before="240" w:line="240" w:lineRule="exact"/>
    </w:pPr>
    <w:rPr>
      <w:b/>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38153">
      <w:bodyDiv w:val="1"/>
      <w:marLeft w:val="0"/>
      <w:marRight w:val="0"/>
      <w:marTop w:val="0"/>
      <w:marBottom w:val="0"/>
      <w:divBdr>
        <w:top w:val="none" w:sz="0" w:space="0" w:color="auto"/>
        <w:left w:val="none" w:sz="0" w:space="0" w:color="auto"/>
        <w:bottom w:val="none" w:sz="0" w:space="0" w:color="auto"/>
        <w:right w:val="none" w:sz="0" w:space="0" w:color="auto"/>
      </w:divBdr>
    </w:div>
    <w:div w:id="312685084">
      <w:bodyDiv w:val="1"/>
      <w:marLeft w:val="0"/>
      <w:marRight w:val="0"/>
      <w:marTop w:val="0"/>
      <w:marBottom w:val="0"/>
      <w:divBdr>
        <w:top w:val="none" w:sz="0" w:space="0" w:color="auto"/>
        <w:left w:val="none" w:sz="0" w:space="0" w:color="auto"/>
        <w:bottom w:val="none" w:sz="0" w:space="0" w:color="auto"/>
        <w:right w:val="none" w:sz="0" w:space="0" w:color="auto"/>
      </w:divBdr>
    </w:div>
    <w:div w:id="433211220">
      <w:bodyDiv w:val="1"/>
      <w:marLeft w:val="0"/>
      <w:marRight w:val="0"/>
      <w:marTop w:val="0"/>
      <w:marBottom w:val="0"/>
      <w:divBdr>
        <w:top w:val="none" w:sz="0" w:space="0" w:color="auto"/>
        <w:left w:val="none" w:sz="0" w:space="0" w:color="auto"/>
        <w:bottom w:val="none" w:sz="0" w:space="0" w:color="auto"/>
        <w:right w:val="none" w:sz="0" w:space="0" w:color="auto"/>
      </w:divBdr>
    </w:div>
    <w:div w:id="467405767">
      <w:bodyDiv w:val="1"/>
      <w:marLeft w:val="0"/>
      <w:marRight w:val="0"/>
      <w:marTop w:val="0"/>
      <w:marBottom w:val="0"/>
      <w:divBdr>
        <w:top w:val="none" w:sz="0" w:space="0" w:color="auto"/>
        <w:left w:val="none" w:sz="0" w:space="0" w:color="auto"/>
        <w:bottom w:val="none" w:sz="0" w:space="0" w:color="auto"/>
        <w:right w:val="none" w:sz="0" w:space="0" w:color="auto"/>
      </w:divBdr>
    </w:div>
    <w:div w:id="546648003">
      <w:bodyDiv w:val="1"/>
      <w:marLeft w:val="0"/>
      <w:marRight w:val="0"/>
      <w:marTop w:val="0"/>
      <w:marBottom w:val="0"/>
      <w:divBdr>
        <w:top w:val="none" w:sz="0" w:space="0" w:color="auto"/>
        <w:left w:val="none" w:sz="0" w:space="0" w:color="auto"/>
        <w:bottom w:val="none" w:sz="0" w:space="0" w:color="auto"/>
        <w:right w:val="none" w:sz="0" w:space="0" w:color="auto"/>
      </w:divBdr>
    </w:div>
    <w:div w:id="690183276">
      <w:bodyDiv w:val="1"/>
      <w:marLeft w:val="0"/>
      <w:marRight w:val="0"/>
      <w:marTop w:val="0"/>
      <w:marBottom w:val="0"/>
      <w:divBdr>
        <w:top w:val="none" w:sz="0" w:space="0" w:color="auto"/>
        <w:left w:val="none" w:sz="0" w:space="0" w:color="auto"/>
        <w:bottom w:val="none" w:sz="0" w:space="0" w:color="auto"/>
        <w:right w:val="none" w:sz="0" w:space="0" w:color="auto"/>
      </w:divBdr>
    </w:div>
    <w:div w:id="914827764">
      <w:bodyDiv w:val="1"/>
      <w:marLeft w:val="0"/>
      <w:marRight w:val="0"/>
      <w:marTop w:val="0"/>
      <w:marBottom w:val="0"/>
      <w:divBdr>
        <w:top w:val="none" w:sz="0" w:space="0" w:color="auto"/>
        <w:left w:val="none" w:sz="0" w:space="0" w:color="auto"/>
        <w:bottom w:val="none" w:sz="0" w:space="0" w:color="auto"/>
        <w:right w:val="none" w:sz="0" w:space="0" w:color="auto"/>
      </w:divBdr>
    </w:div>
    <w:div w:id="1061296897">
      <w:bodyDiv w:val="1"/>
      <w:marLeft w:val="0"/>
      <w:marRight w:val="0"/>
      <w:marTop w:val="0"/>
      <w:marBottom w:val="0"/>
      <w:divBdr>
        <w:top w:val="none" w:sz="0" w:space="0" w:color="auto"/>
        <w:left w:val="none" w:sz="0" w:space="0" w:color="auto"/>
        <w:bottom w:val="none" w:sz="0" w:space="0" w:color="auto"/>
        <w:right w:val="none" w:sz="0" w:space="0" w:color="auto"/>
      </w:divBdr>
    </w:div>
    <w:div w:id="1175074040">
      <w:bodyDiv w:val="1"/>
      <w:marLeft w:val="0"/>
      <w:marRight w:val="0"/>
      <w:marTop w:val="0"/>
      <w:marBottom w:val="0"/>
      <w:divBdr>
        <w:top w:val="none" w:sz="0" w:space="0" w:color="auto"/>
        <w:left w:val="none" w:sz="0" w:space="0" w:color="auto"/>
        <w:bottom w:val="none" w:sz="0" w:space="0" w:color="auto"/>
        <w:right w:val="none" w:sz="0" w:space="0" w:color="auto"/>
      </w:divBdr>
    </w:div>
    <w:div w:id="1426271253">
      <w:bodyDiv w:val="1"/>
      <w:marLeft w:val="0"/>
      <w:marRight w:val="0"/>
      <w:marTop w:val="0"/>
      <w:marBottom w:val="0"/>
      <w:divBdr>
        <w:top w:val="none" w:sz="0" w:space="0" w:color="auto"/>
        <w:left w:val="none" w:sz="0" w:space="0" w:color="auto"/>
        <w:bottom w:val="none" w:sz="0" w:space="0" w:color="auto"/>
        <w:right w:val="none" w:sz="0" w:space="0" w:color="auto"/>
      </w:divBdr>
    </w:div>
    <w:div w:id="1510220686">
      <w:bodyDiv w:val="1"/>
      <w:marLeft w:val="0"/>
      <w:marRight w:val="0"/>
      <w:marTop w:val="0"/>
      <w:marBottom w:val="0"/>
      <w:divBdr>
        <w:top w:val="none" w:sz="0" w:space="0" w:color="auto"/>
        <w:left w:val="none" w:sz="0" w:space="0" w:color="auto"/>
        <w:bottom w:val="none" w:sz="0" w:space="0" w:color="auto"/>
        <w:right w:val="none" w:sz="0" w:space="0" w:color="auto"/>
      </w:divBdr>
    </w:div>
    <w:div w:id="1538855037">
      <w:bodyDiv w:val="1"/>
      <w:marLeft w:val="0"/>
      <w:marRight w:val="0"/>
      <w:marTop w:val="0"/>
      <w:marBottom w:val="0"/>
      <w:divBdr>
        <w:top w:val="none" w:sz="0" w:space="0" w:color="auto"/>
        <w:left w:val="none" w:sz="0" w:space="0" w:color="auto"/>
        <w:bottom w:val="none" w:sz="0" w:space="0" w:color="auto"/>
        <w:right w:val="none" w:sz="0" w:space="0" w:color="auto"/>
      </w:divBdr>
    </w:div>
    <w:div w:id="1664966851">
      <w:bodyDiv w:val="1"/>
      <w:marLeft w:val="0"/>
      <w:marRight w:val="0"/>
      <w:marTop w:val="0"/>
      <w:marBottom w:val="0"/>
      <w:divBdr>
        <w:top w:val="none" w:sz="0" w:space="0" w:color="auto"/>
        <w:left w:val="none" w:sz="0" w:space="0" w:color="auto"/>
        <w:bottom w:val="none" w:sz="0" w:space="0" w:color="auto"/>
        <w:right w:val="none" w:sz="0" w:space="0" w:color="auto"/>
      </w:divBdr>
    </w:div>
    <w:div w:id="1979719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578</Words>
  <Characters>3298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Aurora Lazaj</cp:lastModifiedBy>
  <cp:revision>3</cp:revision>
  <cp:lastPrinted>2012-09-24T10:13:00Z</cp:lastPrinted>
  <dcterms:created xsi:type="dcterms:W3CDTF">2021-09-14T14:39:00Z</dcterms:created>
  <dcterms:modified xsi:type="dcterms:W3CDTF">2021-09-15T08:49:00Z</dcterms:modified>
</cp:coreProperties>
</file>